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AC" w:rsidRPr="0015351E" w:rsidRDefault="00AE3DAC" w:rsidP="00B22212">
      <w:pPr>
        <w:spacing w:before="100" w:beforeAutospacing="1" w:after="100" w:afterAutospacing="1" w:line="240" w:lineRule="auto"/>
        <w:ind w:left="283"/>
        <w:jc w:val="center"/>
        <w:rPr>
          <w:rFonts w:ascii="Tahoma" w:eastAsia="Times New Roman" w:hAnsi="Tahoma" w:cs="B Nazanin"/>
          <w:b/>
          <w:bCs/>
          <w:color w:val="000080"/>
          <w:sz w:val="28"/>
          <w:szCs w:val="28"/>
          <w:rtl/>
        </w:rPr>
      </w:pPr>
    </w:p>
    <w:p w:rsidR="006D186C" w:rsidRPr="0015351E" w:rsidRDefault="006D186C" w:rsidP="00B22212">
      <w:pPr>
        <w:spacing w:before="100" w:beforeAutospacing="1" w:after="100" w:afterAutospacing="1" w:line="240" w:lineRule="auto"/>
        <w:ind w:left="283"/>
        <w:jc w:val="center"/>
        <w:rPr>
          <w:rFonts w:ascii="Times New Roman" w:eastAsia="Times New Roman" w:hAnsi="Times New Roman" w:cs="B Nazanin"/>
          <w:sz w:val="28"/>
          <w:szCs w:val="28"/>
        </w:rPr>
      </w:pPr>
      <w:r w:rsidRPr="0015351E">
        <w:rPr>
          <w:rFonts w:ascii="Tahoma" w:eastAsia="Times New Roman" w:hAnsi="Tahoma" w:cs="B Nazanin"/>
          <w:b/>
          <w:bCs/>
          <w:color w:val="000080"/>
          <w:sz w:val="28"/>
          <w:szCs w:val="28"/>
          <w:rtl/>
        </w:rPr>
        <w:t>نکته های برتر</w:t>
      </w:r>
      <w:r w:rsidRPr="0015351E">
        <w:rPr>
          <w:rFonts w:ascii="Tahoma" w:eastAsia="Times New Roman" w:hAnsi="Tahoma" w:cs="B Nazanin"/>
          <w:b/>
          <w:bCs/>
          <w:color w:val="000080"/>
          <w:sz w:val="28"/>
          <w:szCs w:val="28"/>
        </w:rPr>
        <w:t xml:space="preserve"> </w:t>
      </w:r>
      <w:r w:rsidRPr="0015351E">
        <w:rPr>
          <w:rFonts w:ascii="Tahoma" w:eastAsia="Times New Roman" w:hAnsi="Tahoma" w:cs="B Nazanin"/>
          <w:b/>
          <w:bCs/>
          <w:color w:val="000080"/>
          <w:sz w:val="28"/>
          <w:szCs w:val="28"/>
          <w:rtl/>
        </w:rPr>
        <w:t>پژوهشی</w:t>
      </w:r>
    </w:p>
    <w:p w:rsidR="006D186C" w:rsidRPr="0015351E" w:rsidRDefault="001A5C6E" w:rsidP="00C77063">
      <w:pPr>
        <w:spacing w:after="0" w:line="240" w:lineRule="auto"/>
        <w:ind w:left="283"/>
        <w:jc w:val="both"/>
        <w:rPr>
          <w:rFonts w:ascii="Times New Roman" w:eastAsia="Times New Roman" w:hAnsi="Times New Roman" w:cs="B Nazanin"/>
          <w:sz w:val="28"/>
          <w:szCs w:val="28"/>
        </w:rPr>
      </w:pPr>
      <w:r>
        <w:rPr>
          <w:rFonts w:ascii="Times New Roman" w:eastAsia="Times New Roman" w:hAnsi="Times New Roman" w:cs="B Nazanin"/>
          <w:sz w:val="28"/>
          <w:szCs w:val="28"/>
        </w:rPr>
        <w:pict>
          <v:rect id="_x0000_i1025" style="width:0;height:1.5pt" o:hralign="center" o:hrstd="t" o:hr="t" fillcolor="#a0a0a0" stroked="f"/>
        </w:pict>
      </w:r>
    </w:p>
    <w:p w:rsidR="006D186C" w:rsidRPr="0015351E" w:rsidRDefault="006D186C" w:rsidP="00B22212">
      <w:pPr>
        <w:spacing w:after="0" w:line="240" w:lineRule="auto"/>
        <w:ind w:left="283"/>
        <w:jc w:val="center"/>
        <w:rPr>
          <w:rFonts w:ascii="Times New Roman" w:eastAsia="Times New Roman" w:hAnsi="Times New Roman" w:cs="B Nazanin"/>
          <w:b/>
          <w:bCs/>
          <w:sz w:val="40"/>
          <w:szCs w:val="40"/>
        </w:rPr>
      </w:pPr>
      <w:r w:rsidRPr="0015351E">
        <w:rPr>
          <w:rFonts w:ascii="Tahoma" w:eastAsia="Times New Roman" w:hAnsi="Tahoma" w:cs="B Nazanin"/>
          <w:b/>
          <w:bCs/>
          <w:color w:val="800000"/>
          <w:sz w:val="40"/>
          <w:szCs w:val="40"/>
        </w:rPr>
        <w:t xml:space="preserve">31 </w:t>
      </w:r>
      <w:r w:rsidRPr="0015351E">
        <w:rPr>
          <w:rFonts w:ascii="Tahoma" w:eastAsia="Times New Roman" w:hAnsi="Tahoma" w:cs="B Nazanin"/>
          <w:b/>
          <w:bCs/>
          <w:color w:val="800000"/>
          <w:sz w:val="40"/>
          <w:szCs w:val="40"/>
          <w:rtl/>
        </w:rPr>
        <w:t>نکته برتر پژوهشی</w:t>
      </w:r>
    </w:p>
    <w:p w:rsidR="006D186C" w:rsidRPr="0015351E" w:rsidRDefault="001A5C6E" w:rsidP="00B22212">
      <w:pPr>
        <w:spacing w:after="0" w:line="240" w:lineRule="auto"/>
        <w:ind w:left="283"/>
        <w:jc w:val="both"/>
        <w:rPr>
          <w:rFonts w:ascii="Times New Roman" w:eastAsia="Times New Roman" w:hAnsi="Times New Roman" w:cs="B Nazanin"/>
          <w:sz w:val="28"/>
          <w:szCs w:val="28"/>
        </w:rPr>
      </w:pPr>
      <w:r>
        <w:rPr>
          <w:rFonts w:ascii="Times New Roman" w:eastAsia="Times New Roman" w:hAnsi="Times New Roman" w:cs="B Nazanin"/>
          <w:sz w:val="28"/>
          <w:szCs w:val="28"/>
        </w:rPr>
        <w:pict>
          <v:rect id="_x0000_i1026" style="width:0;height:1.5pt" o:hralign="center" o:hrstd="t" o:hr="t" fillcolor="#a0a0a0" stroked="f"/>
        </w:pict>
      </w:r>
    </w:p>
    <w:p w:rsidR="00B22212" w:rsidRPr="0015351E" w:rsidRDefault="00B22212" w:rsidP="00B22212">
      <w:pPr>
        <w:spacing w:after="0" w:line="240" w:lineRule="auto"/>
        <w:ind w:left="283"/>
        <w:jc w:val="both"/>
        <w:rPr>
          <w:rFonts w:ascii="Times New Roman" w:eastAsia="Times New Roman" w:hAnsi="Times New Roman" w:cs="B Nazanin"/>
          <w:sz w:val="28"/>
          <w:szCs w:val="28"/>
        </w:rPr>
      </w:pP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Pr>
      </w:pPr>
      <w:r w:rsidRPr="0015351E">
        <w:rPr>
          <w:rFonts w:ascii="Tahoma" w:eastAsia="Times New Roman" w:hAnsi="Tahoma" w:cs="B Nazanin"/>
          <w:sz w:val="28"/>
          <w:szCs w:val="28"/>
          <w:rtl/>
        </w:rPr>
        <w:t>1-</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چنانچه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دوست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داریم</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که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تحقیقات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تالیفاتمان</w:t>
      </w:r>
      <w:r w:rsidRPr="0015351E">
        <w:rPr>
          <w:rFonts w:ascii="Tahoma" w:eastAsia="Times New Roman" w:hAnsi="Tahoma" w:cs="B Nazanin"/>
          <w:sz w:val="28"/>
          <w:szCs w:val="28"/>
          <w:rtl/>
        </w:rPr>
        <w:t xml:space="preserve"> </w:t>
      </w:r>
      <w:r w:rsidRPr="0015351E">
        <w:rPr>
          <w:rFonts w:ascii="Tahoma" w:eastAsia="Times New Roman" w:hAnsi="Tahoma" w:cs="B Nazanin"/>
          <w:sz w:val="28"/>
          <w:szCs w:val="28"/>
          <w:u w:val="single"/>
          <w:rtl/>
        </w:rPr>
        <w:t>با</w:t>
      </w:r>
      <w:r w:rsidRPr="0015351E">
        <w:rPr>
          <w:rFonts w:ascii="Tahoma" w:eastAsia="Times New Roman" w:hAnsi="Tahoma" w:cs="B Nazanin"/>
          <w:b/>
          <w:bCs/>
          <w:sz w:val="28"/>
          <w:szCs w:val="28"/>
          <w:u w:val="single"/>
          <w:rtl/>
        </w:rPr>
        <w:t>استقبال روزافزون خوانندگان و مخاطبان</w:t>
      </w:r>
      <w:r w:rsidRPr="0015351E">
        <w:rPr>
          <w:rFonts w:ascii="Tahoma" w:eastAsia="Times New Roman" w:hAnsi="Tahoma" w:cs="B Nazanin"/>
          <w:sz w:val="28"/>
          <w:szCs w:val="28"/>
          <w:rtl/>
        </w:rPr>
        <w:t xml:space="preserve"> آن رو به رو شود، از گفتن سخنان کلیشه ای و مطالب کهنه و نخ نما دوری کنیم البته شمار فراوانی از ما همیشه بر این پندار و در این رؤیاییم که حرفهای نو و تازه ای برای خوانندگان خود زده ایم.</w:t>
      </w:r>
    </w:p>
    <w:p w:rsidR="00B22212" w:rsidRPr="0015351E" w:rsidRDefault="00B22212" w:rsidP="00C77063">
      <w:pPr>
        <w:spacing w:before="100" w:beforeAutospacing="1" w:after="100" w:afterAutospacing="1" w:line="240" w:lineRule="auto"/>
        <w:ind w:left="283"/>
        <w:jc w:val="both"/>
        <w:rPr>
          <w:rFonts w:ascii="Cambria" w:eastAsia="Times New Roman" w:hAnsi="Cambria" w:cs="B Nazanin"/>
          <w:sz w:val="28"/>
          <w:szCs w:val="28"/>
          <w:rtl/>
        </w:rPr>
      </w:pP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2-</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b/>
          <w:bCs/>
          <w:sz w:val="28"/>
          <w:szCs w:val="28"/>
          <w:u w:val="single"/>
          <w:rtl/>
        </w:rPr>
        <w:t>آنچه برای خودمان واضح و مفهوم نشده است</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را برای دیگران توضیح ندهیم و به دیگران تفهیم نکنیم و حتی از ذکر آن نیز بپرهیزیم. </w:t>
      </w:r>
      <w:r w:rsidRPr="0015351E">
        <w:rPr>
          <w:rFonts w:ascii="Tahoma" w:eastAsia="Times New Roman" w:hAnsi="Tahoma" w:cs="B Nazanin"/>
          <w:b/>
          <w:bCs/>
          <w:sz w:val="28"/>
          <w:szCs w:val="28"/>
          <w:u w:val="single"/>
          <w:rtl/>
        </w:rPr>
        <w:t>زیرا</w:t>
      </w:r>
      <w:r w:rsidRPr="0015351E">
        <w:rPr>
          <w:rFonts w:ascii="Tahoma" w:eastAsia="Times New Roman" w:hAnsi="Tahoma" w:cs="B Nazanin"/>
          <w:sz w:val="28"/>
          <w:szCs w:val="28"/>
          <w:u w:val="single"/>
          <w:rtl/>
        </w:rPr>
        <w:t xml:space="preserve"> </w:t>
      </w:r>
      <w:r w:rsidRPr="0015351E">
        <w:rPr>
          <w:rFonts w:ascii="Tahoma" w:eastAsia="Times New Roman" w:hAnsi="Tahoma" w:cs="B Nazanin"/>
          <w:b/>
          <w:bCs/>
          <w:sz w:val="28"/>
          <w:szCs w:val="28"/>
          <w:u w:val="single"/>
          <w:rtl/>
        </w:rPr>
        <w:t>ممکن است</w:t>
      </w:r>
      <w:r w:rsidRPr="0015351E">
        <w:rPr>
          <w:rFonts w:ascii="Tahoma" w:eastAsia="Times New Roman" w:hAnsi="Tahoma" w:cs="B Nazanin"/>
          <w:sz w:val="28"/>
          <w:szCs w:val="28"/>
          <w:u w:val="single"/>
          <w:rtl/>
        </w:rPr>
        <w:t xml:space="preserve"> </w:t>
      </w:r>
      <w:r w:rsidRPr="0015351E">
        <w:rPr>
          <w:rFonts w:ascii="Tahoma" w:eastAsia="Times New Roman" w:hAnsi="Tahoma" w:cs="B Nazanin"/>
          <w:b/>
          <w:bCs/>
          <w:sz w:val="28"/>
          <w:szCs w:val="28"/>
          <w:u w:val="single"/>
          <w:rtl/>
        </w:rPr>
        <w:t>آثار نامطلوب و نامقبول و حتی نامشروعی</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را در پی داشته باشد.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sz w:val="28"/>
          <w:szCs w:val="28"/>
          <w:rtl/>
        </w:rPr>
        <w:t>3-</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b/>
          <w:bCs/>
          <w:sz w:val="28"/>
          <w:szCs w:val="28"/>
          <w:u w:val="single"/>
          <w:rtl/>
        </w:rPr>
        <w:t>اگر در تحقیقات و تالیفات خویش از شعر استفاده می نماییم،به این نکات توجه کنیم</w:t>
      </w:r>
      <w:r w:rsidRPr="0015351E">
        <w:rPr>
          <w:rFonts w:ascii="Tahoma" w:eastAsia="Times New Roman" w:hAnsi="Tahoma" w:cs="B Nazanin"/>
          <w:sz w:val="28"/>
          <w:szCs w:val="28"/>
          <w:u w:val="single"/>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هیچ گاه از «شعر» به عنوان «دلیل » و «استناد» سخن استفاده ننماییم، بلکه از آن به عنوان «تایید» سخن و «استشهاد» برای آن و گاه برای تغییر ذائقه خوانندگان بهره ببریم.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در انتساب شعر به شاعر دقت کنیم.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اشعار را از نظر کلمات و چینش به طور درست بخوانیم و بنویسیم.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اشعاری را در تحقیقات و تالیفاتمان به کار گیریم که از نظر «وزن و قافیه » معیوب نباشند.</w:t>
      </w:r>
    </w:p>
    <w:p w:rsidR="006D186C" w:rsidRPr="0015351E" w:rsidRDefault="006D186C" w:rsidP="0015351E">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imes New Roman" w:eastAsia="Times New Roman" w:hAnsi="Times New Roman" w:cs="Times New Roman" w:hint="cs"/>
          <w:sz w:val="28"/>
          <w:szCs w:val="28"/>
          <w:rtl/>
        </w:rPr>
        <w:t> </w:t>
      </w:r>
      <w:r w:rsidRPr="0015351E">
        <w:rPr>
          <w:rFonts w:ascii="Tahoma" w:eastAsia="Times New Roman" w:hAnsi="Tahoma" w:cs="B Nazanin"/>
          <w:b/>
          <w:bCs/>
          <w:sz w:val="28"/>
          <w:szCs w:val="28"/>
          <w:rtl/>
        </w:rPr>
        <w:t>4-</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چنانچه در تحقیقات و تالیفات خویش،از آیات قرآن کریم</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روایات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شریف</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معصومین</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علیهم</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السلام</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استفاده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نماییم،</w:t>
      </w:r>
      <w:r w:rsidRPr="0015351E">
        <w:rPr>
          <w:rFonts w:ascii="Tahoma" w:eastAsia="Times New Roman" w:hAnsi="Tahoma" w:cs="B Nazanin"/>
          <w:sz w:val="28"/>
          <w:szCs w:val="28"/>
          <w:rtl/>
        </w:rPr>
        <w:t xml:space="preserve"> </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u w:val="single"/>
          <w:rtl/>
        </w:rPr>
        <w:t>به این ظرایف و لطایف، خوب بنگریم:</w:t>
      </w:r>
    </w:p>
    <w:p w:rsidR="006D186C" w:rsidRPr="0015351E" w:rsidRDefault="006D186C" w:rsidP="0015351E">
      <w:pPr>
        <w:spacing w:after="0"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دقت در صحیح نوشتن آیات و روایات</w:t>
      </w:r>
    </w:p>
    <w:p w:rsidR="006D186C" w:rsidRPr="0015351E" w:rsidRDefault="006D186C" w:rsidP="0015351E">
      <w:pPr>
        <w:spacing w:after="0"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توجه به اعراب گذاری آیات و روایات.</w:t>
      </w:r>
    </w:p>
    <w:p w:rsidR="006D186C" w:rsidRPr="0015351E" w:rsidRDefault="006D186C" w:rsidP="0015351E">
      <w:pPr>
        <w:spacing w:after="0" w:line="240" w:lineRule="auto"/>
        <w:ind w:left="283"/>
        <w:jc w:val="both"/>
        <w:rPr>
          <w:rFonts w:ascii="Tahoma" w:eastAsia="Times New Roman" w:hAnsi="Tahoma" w:cs="B Nazanin"/>
          <w:sz w:val="28"/>
          <w:szCs w:val="28"/>
          <w:u w:val="single"/>
          <w:rtl/>
        </w:rPr>
      </w:pPr>
      <w:r w:rsidRPr="0015351E">
        <w:rPr>
          <w:rFonts w:ascii="Times New Roman" w:eastAsia="Times New Roman" w:hAnsi="Times New Roman" w:cs="Times New Roman" w:hint="cs"/>
          <w:sz w:val="28"/>
          <w:szCs w:val="28"/>
          <w:u w:val="single"/>
          <w:rtl/>
        </w:rPr>
        <w:t> </w:t>
      </w:r>
      <w:r w:rsidRPr="0015351E">
        <w:rPr>
          <w:rFonts w:ascii="Tahoma" w:eastAsia="Times New Roman" w:hAnsi="Tahoma" w:cs="B Nazanin"/>
          <w:b/>
          <w:bCs/>
          <w:sz w:val="28"/>
          <w:szCs w:val="28"/>
          <w:u w:val="single"/>
          <w:rtl/>
        </w:rPr>
        <w:t>دقت در ترجمه آیات و روایات.</w:t>
      </w:r>
    </w:p>
    <w:p w:rsidR="006D186C" w:rsidRPr="0015351E" w:rsidRDefault="006D186C" w:rsidP="0015351E">
      <w:pPr>
        <w:spacing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دقت در برداشت از آیات و روایات و مراجعه به کتابهای معتبر تفسیری.</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rtl/>
        </w:rPr>
        <w:lastRenderedPageBreak/>
        <w:t>5-</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در تحقیقات و تالیفات خود متناسب با مطالب و مخاطبان آن، </w:t>
      </w:r>
      <w:r w:rsidRPr="0015351E">
        <w:rPr>
          <w:rFonts w:ascii="Tahoma" w:eastAsia="Times New Roman" w:hAnsi="Tahoma" w:cs="B Nazanin"/>
          <w:b/>
          <w:bCs/>
          <w:sz w:val="28"/>
          <w:szCs w:val="28"/>
          <w:u w:val="single"/>
          <w:rtl/>
        </w:rPr>
        <w:t xml:space="preserve">از مواد و مطالب زیر به عنوان استناد و استشهاد استفاده نماییم: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آیات قرآن</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روایات معصومین (علیهم السلام)</w:t>
      </w: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اصول منطقی و قواعد عقلی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قوانین تجربی و نظریات علمی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نظریات و سخنان بزرگان دین و دانش</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اشعار</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داستانها و خاطرات</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آمار و اخبار</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تمثیلات و امثال و حکم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r w:rsidRPr="0015351E">
        <w:rPr>
          <w:rFonts w:ascii="Tahoma" w:eastAsia="Times New Roman" w:hAnsi="Tahoma" w:cs="B Nazanin" w:hint="cs"/>
          <w:sz w:val="28"/>
          <w:szCs w:val="28"/>
          <w:rtl/>
        </w:rPr>
        <w:t>طنزها</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لطیفه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ها</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rtl/>
        </w:rPr>
        <w:t>6-</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اگر ما به این حقیقت روشن و ساده دست یابیم که </w:t>
      </w:r>
      <w:r w:rsidRPr="0015351E">
        <w:rPr>
          <w:rFonts w:ascii="Times New Roman" w:eastAsia="Times New Roman" w:hAnsi="Times New Roman" w:cs="Times New Roman" w:hint="cs"/>
          <w:sz w:val="28"/>
          <w:szCs w:val="28"/>
          <w:rtl/>
        </w:rPr>
        <w:t> </w:t>
      </w:r>
      <w:r w:rsidRPr="0015351E">
        <w:rPr>
          <w:rFonts w:ascii="Tahoma" w:eastAsia="Times New Roman" w:hAnsi="Tahoma" w:cs="B Nazanin" w:hint="cs"/>
          <w:sz w:val="28"/>
          <w:szCs w:val="28"/>
          <w:rtl/>
        </w:rPr>
        <w:t>«</w:t>
      </w:r>
      <w:r w:rsidRPr="0015351E">
        <w:rPr>
          <w:rFonts w:ascii="Tahoma" w:eastAsia="Times New Roman" w:hAnsi="Tahoma" w:cs="B Nazanin"/>
          <w:b/>
          <w:bCs/>
          <w:sz w:val="28"/>
          <w:szCs w:val="28"/>
          <w:u w:val="single"/>
          <w:rtl/>
        </w:rPr>
        <w:t>مادرزاد محقق و مؤلف نبوده ایم</w:t>
      </w:r>
      <w:r w:rsidRPr="0015351E">
        <w:rPr>
          <w:rFonts w:ascii="Tahoma" w:eastAsia="Times New Roman" w:hAnsi="Tahoma" w:cs="B Nazanin"/>
          <w:sz w:val="28"/>
          <w:szCs w:val="28"/>
          <w:rtl/>
        </w:rPr>
        <w:t xml:space="preserve">» و همان گونه که برای فراگیری علوم و فنون دیگر وقت فراوانی را صرف می نماییم، برای محقق و مؤلف شدن نیز باید وقت فراوانی را صرف کنیم، آن گاه پیش از آغاز هر تحقیقی و پژوهشی و هر تالیف و نگارشی، </w:t>
      </w:r>
      <w:r w:rsidRPr="0015351E">
        <w:rPr>
          <w:rFonts w:ascii="Tahoma" w:eastAsia="Times New Roman" w:hAnsi="Tahoma" w:cs="B Nazanin"/>
          <w:b/>
          <w:bCs/>
          <w:sz w:val="28"/>
          <w:szCs w:val="28"/>
          <w:u w:val="single"/>
          <w:rtl/>
        </w:rPr>
        <w:t>به</w:t>
      </w:r>
      <w:r w:rsidR="00AE3DAC" w:rsidRPr="0015351E">
        <w:rPr>
          <w:rFonts w:ascii="Tahoma" w:eastAsia="Times New Roman" w:hAnsi="Tahoma" w:cs="B Nazanin"/>
          <w:b/>
          <w:bCs/>
          <w:sz w:val="28"/>
          <w:szCs w:val="28"/>
          <w:u w:val="single"/>
          <w:rtl/>
        </w:rPr>
        <w:t xml:space="preserve"> فراگیری دو فن و هنر مهم روی می</w:t>
      </w:r>
      <w:r w:rsidR="00AE3DAC" w:rsidRPr="0015351E">
        <w:rPr>
          <w:rFonts w:ascii="Tahoma" w:eastAsia="Times New Roman" w:hAnsi="Tahoma" w:cs="B Nazanin"/>
          <w:b/>
          <w:bCs/>
          <w:sz w:val="28"/>
          <w:szCs w:val="28"/>
          <w:u w:val="single"/>
          <w:rtl/>
        </w:rPr>
        <w:softHyphen/>
      </w:r>
      <w:r w:rsidRPr="0015351E">
        <w:rPr>
          <w:rFonts w:ascii="Tahoma" w:eastAsia="Times New Roman" w:hAnsi="Tahoma" w:cs="B Nazanin"/>
          <w:b/>
          <w:bCs/>
          <w:sz w:val="28"/>
          <w:szCs w:val="28"/>
          <w:u w:val="single"/>
          <w:rtl/>
        </w:rPr>
        <w:t xml:space="preserve">آوریم: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تحقیق و پژوهش</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u w:val="single"/>
          <w:rtl/>
        </w:rPr>
        <w:t>روش تالیف و نگارش</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7-</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راه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های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دست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آوردن</w:t>
      </w:r>
      <w:r w:rsidRPr="0015351E">
        <w:rPr>
          <w:rFonts w:ascii="Tahoma" w:eastAsia="Times New Roman" w:hAnsi="Tahoma" w:cs="B Nazanin"/>
          <w:sz w:val="28"/>
          <w:szCs w:val="28"/>
          <w:rtl/>
        </w:rPr>
        <w:t xml:space="preserve"> </w:t>
      </w:r>
      <w:r w:rsidRPr="0015351E">
        <w:rPr>
          <w:rFonts w:ascii="Tahoma" w:eastAsia="Times New Roman" w:hAnsi="Tahoma" w:cs="B Nazanin"/>
          <w:b/>
          <w:bCs/>
          <w:sz w:val="28"/>
          <w:szCs w:val="28"/>
          <w:u w:val="single"/>
          <w:rtl/>
        </w:rPr>
        <w:t>روحیه نگرش تحقیقی و نگارش تحلیلی</w:t>
      </w:r>
      <w:r w:rsidRPr="0015351E">
        <w:rPr>
          <w:rFonts w:ascii="Tahoma" w:eastAsia="Times New Roman" w:hAnsi="Tahoma" w:cs="B Nazanin"/>
          <w:sz w:val="28"/>
          <w:szCs w:val="28"/>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مطالعه کتابها و منابعی که با نگرشی تحقیقی و نگارشی تحلیلی نوشته شده اند.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lastRenderedPageBreak/>
        <w:t>همنشین شدن و نشست و برخاست کردن با کسانی که در مسائل فکری و علمی، تحقیقی</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نگرند</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تحلیلی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نگارند</w:t>
      </w:r>
      <w:r w:rsidRPr="0015351E">
        <w:rPr>
          <w:rFonts w:ascii="Tahoma" w:eastAsia="Times New Roman" w:hAnsi="Tahoma" w:cs="B Nazanin"/>
          <w:sz w:val="28"/>
          <w:szCs w:val="28"/>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مطالعه زندگی و روش علمی کسانی که مقلدانه نمی</w:t>
      </w:r>
      <w:r w:rsidRPr="0015351E">
        <w:rPr>
          <w:rFonts w:ascii="Tahoma" w:eastAsia="Times New Roman" w:hAnsi="Tahoma" w:cs="B Nazanin"/>
          <w:sz w:val="28"/>
          <w:szCs w:val="28"/>
          <w:rtl/>
        </w:rPr>
        <w:softHyphen/>
        <w:t>اندیشیده اند و محققانه می</w:t>
      </w:r>
      <w:r w:rsidRPr="0015351E">
        <w:rPr>
          <w:rFonts w:ascii="Tahoma" w:eastAsia="Times New Roman" w:hAnsi="Tahoma" w:cs="B Nazanin"/>
          <w:sz w:val="28"/>
          <w:szCs w:val="28"/>
          <w:rtl/>
        </w:rPr>
        <w:softHyphen/>
        <w:t>نوشته اند.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حضور داشتن در جلسات و شرکت کردن در مجالس علمی که با نگرشی تحقیقی و تحلیلی تشکیل می شوند.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8-</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در</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تحقیقات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تالیفاتمان</w:t>
      </w:r>
      <w:r w:rsidRPr="0015351E">
        <w:rPr>
          <w:rFonts w:ascii="Tahoma" w:eastAsia="Times New Roman" w:hAnsi="Tahoma" w:cs="B Nazanin"/>
          <w:sz w:val="28"/>
          <w:szCs w:val="28"/>
          <w:rtl/>
        </w:rPr>
        <w:t xml:space="preserve"> </w:t>
      </w:r>
      <w:r w:rsidRPr="0015351E">
        <w:rPr>
          <w:rFonts w:ascii="Tahoma" w:eastAsia="Times New Roman" w:hAnsi="Tahoma" w:cs="B Nazanin"/>
          <w:b/>
          <w:bCs/>
          <w:sz w:val="28"/>
          <w:szCs w:val="28"/>
          <w:u w:val="single"/>
          <w:rtl/>
        </w:rPr>
        <w:t>بر</w:t>
      </w:r>
      <w:r w:rsidRPr="0015351E">
        <w:rPr>
          <w:rFonts w:ascii="Tahoma" w:eastAsia="Times New Roman" w:hAnsi="Tahoma" w:cs="B Nazanin"/>
          <w:sz w:val="28"/>
          <w:szCs w:val="28"/>
          <w:u w:val="single"/>
          <w:rtl/>
        </w:rPr>
        <w:t xml:space="preserve"> </w:t>
      </w:r>
      <w:r w:rsidRPr="0015351E">
        <w:rPr>
          <w:rFonts w:ascii="Tahoma" w:eastAsia="Times New Roman" w:hAnsi="Tahoma" w:cs="B Nazanin"/>
          <w:b/>
          <w:bCs/>
          <w:sz w:val="28"/>
          <w:szCs w:val="28"/>
          <w:u w:val="single"/>
          <w:rtl/>
        </w:rPr>
        <w:t>مسموعات و منقولات تکیه نکنیم</w:t>
      </w:r>
      <w:r w:rsidRPr="0015351E">
        <w:rPr>
          <w:rFonts w:ascii="Tahoma" w:eastAsia="Times New Roman" w:hAnsi="Tahoma" w:cs="B Nazanin"/>
          <w:sz w:val="28"/>
          <w:szCs w:val="28"/>
          <w:rtl/>
        </w:rPr>
        <w:t xml:space="preserve"> مگر آنکه خودمان آنها را در منابع قابل اعتبار بیابیم.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9-</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فضای تحقیقات و تالیفاتمان را از </w:t>
      </w:r>
      <w:r w:rsidRPr="0015351E">
        <w:rPr>
          <w:rFonts w:ascii="Tahoma" w:eastAsia="Times New Roman" w:hAnsi="Tahoma" w:cs="B Nazanin"/>
          <w:b/>
          <w:bCs/>
          <w:sz w:val="28"/>
          <w:szCs w:val="28"/>
          <w:u w:val="single"/>
          <w:rtl/>
        </w:rPr>
        <w:t>تحقیق و تألیف</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به</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معنای</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درست</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و</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فراگیر</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و</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با</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همه</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ویژگیهای</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آن</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پر</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سازیم</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مانند معماران بساز و بفروش، ما نیز</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بچاپ</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و</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بفروش</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نشویم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10-پژوهشهای خویش را پس از نگارش نهایی برای مطالعه و بازنگری و برخورداری از صحت و دقت بیشتر، </w:t>
      </w:r>
      <w:r w:rsidRPr="0015351E">
        <w:rPr>
          <w:rFonts w:ascii="Tahoma" w:eastAsia="Times New Roman" w:hAnsi="Tahoma" w:cs="B Nazanin"/>
          <w:b/>
          <w:bCs/>
          <w:sz w:val="28"/>
          <w:szCs w:val="28"/>
          <w:u w:val="single"/>
          <w:rtl/>
        </w:rPr>
        <w:t>دست کم به دو تن</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با دیدگاه پژوهشی و نگارشی و با دو ویژگی دقت داشتن و وقت گذاشتن بدهید.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11-اگر واقعاً پژوهنده و نویسنده ایم، </w:t>
      </w:r>
      <w:r w:rsidRPr="0015351E">
        <w:rPr>
          <w:rFonts w:ascii="Tahoma" w:eastAsia="Times New Roman" w:hAnsi="Tahoma" w:cs="B Nazanin"/>
          <w:b/>
          <w:bCs/>
          <w:sz w:val="28"/>
          <w:szCs w:val="28"/>
          <w:u w:val="single"/>
          <w:rtl/>
        </w:rPr>
        <w:t>به فکر قلم وکاغذ همراه باشیم</w:t>
      </w:r>
      <w:r w:rsidRPr="0015351E">
        <w:rPr>
          <w:rFonts w:ascii="Tahoma" w:eastAsia="Times New Roman" w:hAnsi="Tahoma" w:cs="B Nazanin"/>
          <w:sz w:val="28"/>
          <w:szCs w:val="28"/>
          <w:rtl/>
        </w:rPr>
        <w:t>. شایسته است این قلم و کاغذ از همان نوع قلم و کاغذی باشد که در تحقیقات و تالیفاتمان از آنها استفاده می نماییم تا یکسانی و یکدستی یادداشتها از نظر جنس و رنگ قلم و برگه های یادداشت از نظر اندازه، فاصله سطرها و حاشیه ها، عنوان گذاری، دسته بندی و مانند آن محفوظ بماند و پاکیزگی و زیبایی ویژه خود را از دست ندهد و اگر بخواهیم محکم کا</w:t>
      </w:r>
      <w:r w:rsidR="00C163C1" w:rsidRPr="0015351E">
        <w:rPr>
          <w:rFonts w:ascii="Tahoma" w:eastAsia="Times New Roman" w:hAnsi="Tahoma" w:cs="B Nazanin"/>
          <w:sz w:val="28"/>
          <w:szCs w:val="28"/>
          <w:rtl/>
        </w:rPr>
        <w:t>ری کنیم،</w:t>
      </w:r>
      <w:r w:rsidRPr="0015351E">
        <w:rPr>
          <w:rFonts w:ascii="Tahoma" w:eastAsia="Times New Roman" w:hAnsi="Tahoma" w:cs="B Nazanin"/>
          <w:sz w:val="28"/>
          <w:szCs w:val="28"/>
          <w:rtl/>
        </w:rPr>
        <w:t xml:space="preserve"> بهتر است این قلم و کاغذ را در سه جای جیب و کیف و وسیله نقلیه خود نیز بگذاریم.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12-</w:t>
      </w:r>
      <w:r w:rsidRPr="0015351E">
        <w:rPr>
          <w:rFonts w:ascii="Tahoma" w:eastAsia="Times New Roman" w:hAnsi="Tahoma" w:cs="B Nazanin"/>
          <w:b/>
          <w:bCs/>
          <w:sz w:val="28"/>
          <w:szCs w:val="28"/>
          <w:u w:val="single"/>
          <w:rtl/>
        </w:rPr>
        <w:t>از هم اکنون یک دفتر کلاسور بزرگ برای تحقیقات و تالیفات بعدی تان تهیه کنید</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درباره هر موضوعی یک یا چند صفحه سفید باقی بگذارید و بالای صفحه اول آنها عنوان آن موضوعات و تاریخ شروع تحقیقات آن را بنویسید و برای هر بخش و موضوعات ذیل آن و به ترتیب حروف الفبا یک کد جداگانه در نظر بگیرید. در آغاز این دفتر کلاسور، فهرست این بخشها و موضوعات ذیل هر کدام و کد مربوط به آن را بنویسید.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به مرور زمان، هر مطلب کوتاه و یا نکته ای درباره این موضوعات یافتید، فورا در قسمت و صفحه مربوط به آن بنویسید تا فراموشتان نگردد. این نکته ها و مطالب کوتاه را به طور کامل و مشروح، روی فیشهای تحقیقاتی خود بنویسید. پس از مدتی دارای انبوهی از مطالب و یادداشتهای نو و جالب و آماده هستید.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lastRenderedPageBreak/>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13-</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افرادی</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موفق</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ترند</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که</w:t>
      </w:r>
      <w:r w:rsidRPr="0015351E">
        <w:rPr>
          <w:rFonts w:ascii="Tahoma" w:eastAsia="Times New Roman" w:hAnsi="Tahoma" w:cs="B Nazanin"/>
          <w:sz w:val="28"/>
          <w:szCs w:val="28"/>
          <w:rtl/>
        </w:rPr>
        <w:t xml:space="preserve"> </w:t>
      </w:r>
      <w:r w:rsidRPr="0015351E">
        <w:rPr>
          <w:rFonts w:ascii="Times New Roman" w:eastAsia="Times New Roman" w:hAnsi="Times New Roman" w:cs="Times New Roman" w:hint="cs"/>
          <w:sz w:val="28"/>
          <w:szCs w:val="28"/>
          <w:rtl/>
        </w:rPr>
        <w:t> </w:t>
      </w:r>
      <w:r w:rsidRPr="0015351E">
        <w:rPr>
          <w:rFonts w:ascii="Tahoma" w:eastAsia="Times New Roman" w:hAnsi="Tahoma" w:cs="B Nazanin"/>
          <w:b/>
          <w:bCs/>
          <w:sz w:val="28"/>
          <w:szCs w:val="28"/>
          <w:u w:val="single"/>
          <w:rtl/>
        </w:rPr>
        <w:t>تا یک تحقیق و تالیف را به پایان نرسانند،به تحقیق و تالیف دیگر نپردازند.</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یکی از آفتهایی که شماری از محققان به آن دچار می شوند، پراکنده کاری و نیمه کاری در تحقیقات است.</w:t>
      </w: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14-یکی از آفتهای شماری از محققان، </w:t>
      </w:r>
      <w:r w:rsidRPr="0015351E">
        <w:rPr>
          <w:rFonts w:ascii="Tahoma" w:eastAsia="Times New Roman" w:hAnsi="Tahoma" w:cs="B Nazanin"/>
          <w:b/>
          <w:bCs/>
          <w:sz w:val="28"/>
          <w:szCs w:val="28"/>
          <w:u w:val="single"/>
          <w:rtl/>
        </w:rPr>
        <w:t>نظم منطقی نداشتن در فهرست مطالب و مطالب فهرست است</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حضرت امیرمؤمنان علی (علیه السلام)، چه زیبا همه ما را سفارش می کنند: اوصیکما وجمیع ولدی واهلی ومن بلغه کتابی بتقوی الله و نظم امرکم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شما دو تن [امام حسن و امام حسین(علیهما السلام)] و همه فرزندان و خاندانم و همه کسانی که نوشته من به دست آنان می رسد، به تقوای الهی و نظم در کارتان سفارش می کنم.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rtl/>
        </w:rPr>
        <w:t>15-</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چنانچه می خواهید قیمت کتابتان برای خواننده ارزانتر تمام شود و </w:t>
      </w:r>
      <w:r w:rsidRPr="0015351E">
        <w:rPr>
          <w:rFonts w:ascii="Tahoma" w:eastAsia="Times New Roman" w:hAnsi="Tahoma" w:cs="B Nazanin"/>
          <w:b/>
          <w:bCs/>
          <w:sz w:val="28"/>
          <w:szCs w:val="28"/>
          <w:u w:val="single"/>
          <w:rtl/>
        </w:rPr>
        <w:t>کتابتان زودتر به فروش برسد</w:t>
      </w:r>
      <w:r w:rsidRPr="0015351E">
        <w:rPr>
          <w:rFonts w:ascii="Tahoma" w:eastAsia="Times New Roman" w:hAnsi="Tahoma" w:cs="B Nazanin"/>
          <w:sz w:val="28"/>
          <w:szCs w:val="28"/>
          <w:u w:val="single"/>
          <w:rtl/>
        </w:rPr>
        <w:t>،</w:t>
      </w:r>
      <w:r w:rsidRPr="0015351E">
        <w:rPr>
          <w:rFonts w:ascii="Tahoma" w:eastAsia="Times New Roman" w:hAnsi="Tahoma" w:cs="B Nazanin"/>
          <w:sz w:val="28"/>
          <w:szCs w:val="28"/>
          <w:rtl/>
        </w:rPr>
        <w:t xml:space="preserve"> پیش از حروفچینی و پس از مشورت با ناشر و حروفچین کتابتان، از آنان بخواهید </w:t>
      </w:r>
      <w:r w:rsidRPr="0015351E">
        <w:rPr>
          <w:rFonts w:ascii="Tahoma" w:eastAsia="Times New Roman" w:hAnsi="Tahoma" w:cs="B Nazanin"/>
          <w:b/>
          <w:bCs/>
          <w:sz w:val="28"/>
          <w:szCs w:val="28"/>
          <w:u w:val="single"/>
          <w:rtl/>
        </w:rPr>
        <w:t>شش کار را هنگام حروفچینی و صفحه آرایی در نظر بگیرند و انجام دهند: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نوع حروف کتابتان را از نوع حروف «میترا» یا «نازنین» برگزینند.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پوینت یا همان اندازه حروف را کوچک تر برگزینند.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فاصله میان سطرها را کمتر بگیرند.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سطرها را با طول بیشتری حروفچینی کنند.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اگر پاورقیهای تحقیق و تالیفتان کوتاهند، هر دو یا سه پاورقی را دریک سطر حروفچینی کنند.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مقدار تورفتگی آغاز پاراگرافها را کمتر در نظر بگیرند.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16-</w:t>
      </w:r>
      <w:r w:rsidRPr="0015351E">
        <w:rPr>
          <w:rFonts w:ascii="Tahoma" w:eastAsia="Times New Roman" w:hAnsi="Tahoma" w:cs="B Nazanin"/>
          <w:sz w:val="28"/>
          <w:szCs w:val="28"/>
          <w:rtl/>
        </w:rPr>
        <w:t xml:space="preserve">پس از به فرجام رسیدن تحقیق و تألیفمان و پیش از دادن آن به دیگران </w:t>
      </w:r>
      <w:r w:rsidRPr="0015351E">
        <w:rPr>
          <w:rFonts w:ascii="Tahoma" w:eastAsia="Times New Roman" w:hAnsi="Tahoma" w:cs="B Nazanin"/>
          <w:b/>
          <w:bCs/>
          <w:sz w:val="28"/>
          <w:szCs w:val="28"/>
          <w:u w:val="single"/>
          <w:rtl/>
        </w:rPr>
        <w:t>یک کپی یک روی پررنگ</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از آن بگیریم چه بسیار دیده یا شنیده ایم که پژوهش پژوهنده ای و نگارش نویسنده ای در دست دوستی یا مشاوری یا صاحب نظری یا مؤسسه ای یا ویراستاری یا ناشری یا حروفچینی یا نمونه خوانی یا صفحه آرایی یا طراحی یا لیتوگرافی یا چاپخانه ای گم شده و یا از بین رفته است. هزینه زمانی و روانی گم شدن و از دست دادن پژوهش و نگارش چندین ماهه و حتی چندین ساله به مراتب سنگین تر از هزینه کپی است.</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B22212">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lastRenderedPageBreak/>
        <w:t> </w:t>
      </w:r>
      <w:r w:rsidRPr="0015351E">
        <w:rPr>
          <w:rFonts w:ascii="Tahoma" w:eastAsia="Times New Roman" w:hAnsi="Tahoma" w:cs="B Nazanin"/>
          <w:sz w:val="28"/>
          <w:szCs w:val="28"/>
          <w:rtl/>
        </w:rPr>
        <w:t xml:space="preserve">17-پیش از فراگیری روش تحقیق و پژوهش و روش تالیف و نگارش و یا همزمان با آن، </w:t>
      </w:r>
      <w:r w:rsidRPr="0015351E">
        <w:rPr>
          <w:rFonts w:ascii="Tahoma" w:eastAsia="Times New Roman" w:hAnsi="Tahoma" w:cs="B Nazanin"/>
          <w:b/>
          <w:bCs/>
          <w:sz w:val="28"/>
          <w:szCs w:val="28"/>
          <w:u w:val="single"/>
          <w:rtl/>
        </w:rPr>
        <w:t>باید روشهای دیگری را نیزفرا بگیریم</w:t>
      </w:r>
      <w:r w:rsidRPr="0015351E">
        <w:rPr>
          <w:rFonts w:ascii="Tahoma" w:eastAsia="Times New Roman" w:hAnsi="Tahoma" w:cs="B Nazanin"/>
          <w:sz w:val="28"/>
          <w:szCs w:val="28"/>
          <w:rtl/>
        </w:rPr>
        <w:t xml:space="preserve"> و آن گاه خواهیم دید که تحقیقات و تالیفاتمان از «صحت»، «دقت» و «سرعت»بیشتری نیز برخوردار شده است و آن روشها عبارتند از:</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مطالعه و تندخوانی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تلخیص و خلاصه نویسی</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فیش برداری و یادداشت برداری</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تنظیم فیشها و دسته بندی یادداشتها</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نقد و بازنگری مطالب و یادداشتها</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طبقه بندی کتابها و تنظیم کتابخانه</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ماخذشناسی و کتاب شناسی</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u w:val="single"/>
          <w:rtl/>
        </w:rPr>
        <w:t>روش ترجمه</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u w:val="single"/>
          <w:rtl/>
        </w:rPr>
        <w:t>روش کار با رایانه و استفاده از برنامه های رایانه ای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18-بهتر است </w:t>
      </w:r>
      <w:r w:rsidRPr="0015351E">
        <w:rPr>
          <w:rFonts w:ascii="Tahoma" w:eastAsia="Times New Roman" w:hAnsi="Tahoma" w:cs="B Nazanin"/>
          <w:b/>
          <w:bCs/>
          <w:sz w:val="28"/>
          <w:szCs w:val="28"/>
          <w:u w:val="single"/>
          <w:rtl/>
        </w:rPr>
        <w:t>عنوانهای«3 کلمه» ای</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را برای تحقیقات و تالیفاتمان برگزینیم. طبق تحقیقاتی که درباره نام و عنوان 100 کتاب پرفروش دنیا صورت گرفته، این نتیجه به دست آمده است که کتابهای با نام و عنوانهای «3 کلمه» ای، </w:t>
      </w:r>
      <w:r w:rsidRPr="0015351E">
        <w:rPr>
          <w:rFonts w:ascii="Times New Roman" w:eastAsia="Times New Roman" w:hAnsi="Times New Roman" w:cs="Times New Roman" w:hint="cs"/>
          <w:sz w:val="28"/>
          <w:szCs w:val="28"/>
          <w:rtl/>
        </w:rPr>
        <w:t> </w:t>
      </w:r>
      <w:r w:rsidRPr="0015351E">
        <w:rPr>
          <w:rFonts w:ascii="Tahoma" w:eastAsia="Times New Roman" w:hAnsi="Tahoma" w:cs="B Nazanin" w:hint="cs"/>
          <w:sz w:val="28"/>
          <w:szCs w:val="28"/>
          <w:rtl/>
        </w:rPr>
        <w:t>از</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بالاترین</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درصد</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برخوردار</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بوده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اند</w:t>
      </w:r>
      <w:r w:rsidRPr="0015351E">
        <w:rPr>
          <w:rFonts w:ascii="Tahoma" w:eastAsia="Times New Roman" w:hAnsi="Tahoma" w:cs="B Nazanin"/>
          <w:sz w:val="28"/>
          <w:szCs w:val="28"/>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19-</w:t>
      </w:r>
      <w:r w:rsidRPr="0015351E">
        <w:rPr>
          <w:rFonts w:ascii="Tahoma" w:eastAsia="Times New Roman" w:hAnsi="Tahoma" w:cs="B Nazanin"/>
          <w:sz w:val="28"/>
          <w:szCs w:val="28"/>
          <w:rtl/>
        </w:rPr>
        <w:t xml:space="preserve">پژوهشهای خود را </w:t>
      </w:r>
      <w:r w:rsidRPr="0015351E">
        <w:rPr>
          <w:rFonts w:ascii="Tahoma" w:eastAsia="Times New Roman" w:hAnsi="Tahoma" w:cs="B Nazanin"/>
          <w:b/>
          <w:bCs/>
          <w:sz w:val="28"/>
          <w:szCs w:val="28"/>
          <w:u w:val="single"/>
          <w:rtl/>
        </w:rPr>
        <w:t>با قلم سیاه بنویسید</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تا همان گونه که در روان شناسی رنگها گفته اند: از رنگی وزین و با شخصیت و نیز رایج در چاپ اغلب کتابها استفاده کرده باشید و پس از کپی گرفتن از دست نوشته، با کمرنگی و یا ناخوانایی حروف و کلمات روبه رو نگردید.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sz w:val="28"/>
          <w:szCs w:val="28"/>
          <w:rtl/>
        </w:rPr>
        <w:t>20-هیچ پژوهشی را پیش از انجام دو کار مهم، به کسی و یا جایی عرضه نکنیم:</w:t>
      </w:r>
      <w:r w:rsidRPr="0015351E">
        <w:rPr>
          <w:rFonts w:ascii="Tahoma" w:eastAsia="Times New Roman" w:hAnsi="Tahoma" w:cs="B Nazanin"/>
          <w:b/>
          <w:bCs/>
          <w:sz w:val="28"/>
          <w:szCs w:val="28"/>
          <w:u w:val="single"/>
          <w:rtl/>
        </w:rPr>
        <w:t xml:space="preserve">1- بازنگری2- بازنگاری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lastRenderedPageBreak/>
        <w:t xml:space="preserve">پس از انجام دادن این دو کار، باز هم پژوهش خود را عرضه نکنیم </w:t>
      </w:r>
      <w:r w:rsidRPr="0015351E">
        <w:rPr>
          <w:rFonts w:ascii="Tahoma" w:eastAsia="Times New Roman" w:hAnsi="Tahoma" w:cs="B Nazanin"/>
          <w:b/>
          <w:bCs/>
          <w:sz w:val="28"/>
          <w:szCs w:val="28"/>
          <w:u w:val="single"/>
          <w:rtl/>
        </w:rPr>
        <w:t>و به مدت یک «اربعین» از کار پژوهشیمان فاصله بگیریم</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پس از سپری شدن این مدت، دوباره به سراغش برویم و آن را مطالعه نماییم و سپس به دیگران عرضه کنیم.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21-در هر پژوهشى مهمترین نقش را </w:t>
      </w:r>
      <w:r w:rsidRPr="0015351E">
        <w:rPr>
          <w:rFonts w:ascii="Tahoma" w:eastAsia="Times New Roman" w:hAnsi="Tahoma" w:cs="B Nazanin"/>
          <w:b/>
          <w:bCs/>
          <w:sz w:val="28"/>
          <w:szCs w:val="28"/>
          <w:u w:val="single"/>
          <w:rtl/>
        </w:rPr>
        <w:t>خلاقیت و نوآورى</w:t>
      </w:r>
      <w:r w:rsidRPr="0015351E">
        <w:rPr>
          <w:rFonts w:ascii="Tahoma" w:eastAsia="Times New Roman" w:hAnsi="Tahoma" w:cs="B Nazanin"/>
          <w:sz w:val="28"/>
          <w:szCs w:val="28"/>
          <w:rtl/>
        </w:rPr>
        <w:t xml:space="preserve"> ایفا مى‏کند.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22-</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b/>
          <w:bCs/>
          <w:sz w:val="28"/>
          <w:szCs w:val="28"/>
          <w:u w:val="single"/>
          <w:rtl/>
        </w:rPr>
        <w:t>ویژگیهای یک عنوان خوب</w:t>
      </w:r>
      <w:r w:rsidRPr="0015351E">
        <w:rPr>
          <w:rFonts w:ascii="Tahoma" w:eastAsia="Times New Roman" w:hAnsi="Tahoma" w:cs="B Nazanin"/>
          <w:b/>
          <w:bCs/>
          <w:sz w:val="28"/>
          <w:szCs w:val="28"/>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مشیربه مسأله: پرهیز از عنوانهای موضوع محور و کلی.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اختصار و ایجاز: پرهیز از تطویل غیر ضروری.</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رسا و دقیق: پرهیز از ابهام و ایهام.</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زیبا: البته عنوانهای خطابی وشاعرانه منظور نیست.</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اصالت موضوع: اهمیت موضوع پژوهش و نو بودن آن.</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مشیر به جهت گیری پژوهش</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باشد</w:t>
      </w:r>
      <w:r w:rsidRPr="0015351E">
        <w:rPr>
          <w:rFonts w:ascii="Tahoma" w:eastAsia="Times New Roman" w:hAnsi="Tahoma" w:cs="B Nazanin"/>
          <w:sz w:val="28"/>
          <w:szCs w:val="28"/>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موهوم مقالات نباشد، یعنی مقالات دیگر را زیر سئوال نبرد.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الغاءکننده نباشد.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23-</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b/>
          <w:bCs/>
          <w:sz w:val="28"/>
          <w:szCs w:val="28"/>
          <w:u w:val="single"/>
          <w:rtl/>
        </w:rPr>
        <w:t>نکاتی در مورد نگارش فیش</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فیشها باید یک رو پُر شود.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فیشها باید با خودکار مشکی یا آبی پر شود.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از اطراف کاغذ یک سانتیمتر رها شود. (از کادر فیش بیرون نزند)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بر روی هر فیش یک مطلب نوشته شود.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هر چه مفصل تر نوشته شود کم عیب تر است.</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lastRenderedPageBreak/>
        <w:t>چگونگی نقل مطلب بیان شود. ( گزیده، با اندکی دخل و تصرف)</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فیشها باید بنابر موضوع مشخص در فایلهای مجزا بایگانی شوند.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ahoma" w:eastAsia="Times New Roman" w:hAnsi="Tahoma" w:cs="B Nazanin"/>
          <w:b/>
          <w:bCs/>
          <w:sz w:val="28"/>
          <w:szCs w:val="28"/>
          <w:rtl/>
        </w:rPr>
        <w:t>24-</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 xml:space="preserve">شاید مهمترین آفتِ ما، پژوهش درباره مسائلى است که </w:t>
      </w:r>
      <w:r w:rsidRPr="0015351E">
        <w:rPr>
          <w:rFonts w:ascii="Tahoma" w:eastAsia="Times New Roman" w:hAnsi="Tahoma" w:cs="B Nazanin"/>
          <w:b/>
          <w:bCs/>
          <w:sz w:val="28"/>
          <w:szCs w:val="28"/>
          <w:u w:val="single"/>
          <w:rtl/>
        </w:rPr>
        <w:t>هیچ نیازى به آنها نیست ذو اگر هم نیازى باشد، خواننده و مخاطبى ندارد.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u w:val="single"/>
          <w:rtl/>
        </w:rPr>
      </w:pPr>
      <w:r w:rsidRPr="0015351E">
        <w:rPr>
          <w:rFonts w:ascii="Times New Roman" w:eastAsia="Times New Roman" w:hAnsi="Times New Roman" w:cs="Times New Roman" w:hint="cs"/>
          <w:sz w:val="28"/>
          <w:szCs w:val="28"/>
          <w:u w:val="single"/>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25-افرادی که به </w:t>
      </w:r>
      <w:r w:rsidRPr="0015351E">
        <w:rPr>
          <w:rFonts w:ascii="Tahoma" w:eastAsia="Times New Roman" w:hAnsi="Tahoma" w:cs="B Nazanin"/>
          <w:b/>
          <w:bCs/>
          <w:sz w:val="28"/>
          <w:szCs w:val="28"/>
          <w:u w:val="single"/>
          <w:rtl/>
        </w:rPr>
        <w:t>جمع آوري صِرف</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بسندهمي‏کنند، نمي‏توانند سهم عمده‏اي در پيشرفت دانش بشري داشته باشند.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26-هدف و نتیجه و تأثیرِ تولید علم و پژوهش، </w:t>
      </w:r>
      <w:r w:rsidRPr="0015351E">
        <w:rPr>
          <w:rFonts w:ascii="Tahoma" w:eastAsia="Times New Roman" w:hAnsi="Tahoma" w:cs="B Nazanin"/>
          <w:b/>
          <w:bCs/>
          <w:sz w:val="28"/>
          <w:szCs w:val="28"/>
          <w:u w:val="single"/>
          <w:rtl/>
        </w:rPr>
        <w:t>ارتقاء سطحِ فرهنگى و علمى جامعه است.</w:t>
      </w:r>
      <w:r w:rsidRPr="0015351E">
        <w:rPr>
          <w:rFonts w:ascii="Tahoma" w:eastAsia="Times New Roman" w:hAnsi="Tahoma" w:cs="B Nazanin"/>
          <w:b/>
          <w:bCs/>
          <w:sz w:val="28"/>
          <w:szCs w:val="28"/>
          <w:rtl/>
        </w:rPr>
        <w:t xml:space="preserve">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27-پژوهش باید </w:t>
      </w:r>
      <w:r w:rsidRPr="0015351E">
        <w:rPr>
          <w:rFonts w:ascii="Tahoma" w:eastAsia="Times New Roman" w:hAnsi="Tahoma" w:cs="B Nazanin"/>
          <w:b/>
          <w:bCs/>
          <w:sz w:val="28"/>
          <w:szCs w:val="28"/>
          <w:u w:val="single"/>
          <w:rtl/>
        </w:rPr>
        <w:t>دغدغه پژوهشگر باشد وآن طور که مى‏نویسد، زندگى کند</w:t>
      </w:r>
      <w:r w:rsidRPr="0015351E">
        <w:rPr>
          <w:rFonts w:ascii="Tahoma" w:eastAsia="Times New Roman" w:hAnsi="Tahoma" w:cs="B Nazanin"/>
          <w:sz w:val="28"/>
          <w:szCs w:val="28"/>
          <w:u w:val="single"/>
          <w:rtl/>
        </w:rPr>
        <w:t>.</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28-هدف اصلي يک مقاله علمی، </w:t>
      </w:r>
      <w:r w:rsidRPr="0015351E">
        <w:rPr>
          <w:rFonts w:ascii="Tahoma" w:eastAsia="Times New Roman" w:hAnsi="Tahoma" w:cs="B Nazanin"/>
          <w:b/>
          <w:bCs/>
          <w:sz w:val="28"/>
          <w:szCs w:val="28"/>
          <w:u w:val="single"/>
          <w:rtl/>
        </w:rPr>
        <w:t>کشف يا تکميل دانش بشري است</w:t>
      </w:r>
      <w:r w:rsidRPr="0015351E">
        <w:rPr>
          <w:rFonts w:ascii="Tahoma" w:eastAsia="Times New Roman" w:hAnsi="Tahoma" w:cs="B Nazanin"/>
          <w:sz w:val="28"/>
          <w:szCs w:val="28"/>
          <w:u w:val="single"/>
          <w:rtl/>
        </w:rPr>
        <w:t>،</w:t>
      </w:r>
      <w:r w:rsidRPr="0015351E">
        <w:rPr>
          <w:rFonts w:ascii="Times New Roman" w:eastAsia="Times New Roman" w:hAnsi="Times New Roman" w:cs="Times New Roman" w:hint="cs"/>
          <w:sz w:val="28"/>
          <w:szCs w:val="28"/>
          <w:rtl/>
        </w:rPr>
        <w:t> </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نه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تکرار</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دوباره</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آن</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با</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عبارات</w:t>
      </w:r>
      <w:r w:rsidRPr="0015351E">
        <w:rPr>
          <w:rFonts w:ascii="Tahoma" w:eastAsia="Times New Roman" w:hAnsi="Tahoma" w:cs="B Nazanin"/>
          <w:sz w:val="28"/>
          <w:szCs w:val="28"/>
          <w:rtl/>
        </w:rPr>
        <w:t xml:space="preserve"> </w:t>
      </w:r>
      <w:r w:rsidRPr="0015351E">
        <w:rPr>
          <w:rFonts w:ascii="Tahoma" w:eastAsia="Times New Roman" w:hAnsi="Tahoma" w:cs="B Nazanin" w:hint="cs"/>
          <w:sz w:val="28"/>
          <w:szCs w:val="28"/>
          <w:rtl/>
        </w:rPr>
        <w:t>مختلف</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29-مقاله علمي </w:t>
      </w:r>
      <w:r w:rsidRPr="0015351E">
        <w:rPr>
          <w:rFonts w:ascii="Tahoma" w:eastAsia="Times New Roman" w:hAnsi="Tahoma" w:cs="B Nazanin"/>
          <w:b/>
          <w:bCs/>
          <w:sz w:val="28"/>
          <w:szCs w:val="28"/>
          <w:u w:val="single"/>
          <w:rtl/>
        </w:rPr>
        <w:t>در يک موضوع تازه و با رويکردي جديد با جهت دستيابي به نتايجي تازه</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تهيه و منتشر مي‏گردد.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sz w:val="28"/>
          <w:szCs w:val="28"/>
          <w:rtl/>
        </w:rPr>
        <w:t xml:space="preserve">30-تحقیق و تالیف خود را </w:t>
      </w:r>
      <w:r w:rsidRPr="0015351E">
        <w:rPr>
          <w:rFonts w:ascii="Tahoma" w:eastAsia="Times New Roman" w:hAnsi="Tahoma" w:cs="B Nazanin"/>
          <w:b/>
          <w:bCs/>
          <w:sz w:val="28"/>
          <w:szCs w:val="28"/>
          <w:u w:val="single"/>
          <w:rtl/>
        </w:rPr>
        <w:t>با خط خوش و یا دست کم</w:t>
      </w:r>
      <w:r w:rsidRPr="0015351E">
        <w:rPr>
          <w:rFonts w:ascii="Times New Roman" w:eastAsia="Times New Roman" w:hAnsi="Times New Roman" w:cs="Times New Roman" w:hint="cs"/>
          <w:b/>
          <w:bCs/>
          <w:sz w:val="28"/>
          <w:szCs w:val="28"/>
          <w:u w:val="single"/>
          <w:rtl/>
        </w:rPr>
        <w:t>  </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با</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خط</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خوانا</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به</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نگارش</w:t>
      </w:r>
      <w:r w:rsidRPr="0015351E">
        <w:rPr>
          <w:rFonts w:ascii="Tahoma" w:eastAsia="Times New Roman" w:hAnsi="Tahoma" w:cs="B Nazanin"/>
          <w:b/>
          <w:bCs/>
          <w:sz w:val="28"/>
          <w:szCs w:val="28"/>
          <w:u w:val="single"/>
          <w:rtl/>
        </w:rPr>
        <w:t xml:space="preserve"> </w:t>
      </w:r>
      <w:r w:rsidRPr="0015351E">
        <w:rPr>
          <w:rFonts w:ascii="Tahoma" w:eastAsia="Times New Roman" w:hAnsi="Tahoma" w:cs="B Nazanin" w:hint="cs"/>
          <w:b/>
          <w:bCs/>
          <w:sz w:val="28"/>
          <w:szCs w:val="28"/>
          <w:u w:val="single"/>
          <w:rtl/>
        </w:rPr>
        <w:t>درآورید</w:t>
      </w:r>
      <w:r w:rsidRPr="0015351E">
        <w:rPr>
          <w:rFonts w:ascii="Tahoma" w:eastAsia="Times New Roman" w:hAnsi="Tahoma" w:cs="B Nazanin"/>
          <w:b/>
          <w:bCs/>
          <w:sz w:val="28"/>
          <w:szCs w:val="28"/>
          <w:rtl/>
        </w:rPr>
        <w:t xml:space="preserve"> </w:t>
      </w:r>
      <w:r w:rsidRPr="0015351E">
        <w:rPr>
          <w:rFonts w:ascii="Tahoma" w:eastAsia="Times New Roman" w:hAnsi="Tahoma" w:cs="B Nazanin"/>
          <w:sz w:val="28"/>
          <w:szCs w:val="28"/>
          <w:rtl/>
        </w:rPr>
        <w:t>و اگر دارای خط خوش یا خوانایی نیستید، انجام دادن و پاکنویس کردن این کار را به شخص دیگری بسپارید. و چنانچه هزینه پاکنویس کردن با هزینه حروفچینی کردن آن تفاوت چندانی ندارد، تحقیق و تالیف خود را حروفچینی کنید.</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imes New Roman" w:eastAsia="Times New Roman" w:hAnsi="Times New Roman" w:cs="Times New Roman" w:hint="cs"/>
          <w:sz w:val="28"/>
          <w:szCs w:val="28"/>
          <w:rtl/>
        </w:rPr>
        <w:t> </w:t>
      </w:r>
    </w:p>
    <w:p w:rsidR="006D186C" w:rsidRPr="0015351E" w:rsidRDefault="006D186C" w:rsidP="00C77063">
      <w:pPr>
        <w:spacing w:before="100" w:beforeAutospacing="1" w:after="100" w:afterAutospacing="1" w:line="240" w:lineRule="auto"/>
        <w:ind w:left="283"/>
        <w:jc w:val="both"/>
        <w:rPr>
          <w:rFonts w:ascii="Tahoma" w:eastAsia="Times New Roman" w:hAnsi="Tahoma" w:cs="B Nazanin"/>
          <w:sz w:val="28"/>
          <w:szCs w:val="28"/>
          <w:rtl/>
        </w:rPr>
      </w:pPr>
      <w:r w:rsidRPr="0015351E">
        <w:rPr>
          <w:rFonts w:ascii="Tahoma" w:eastAsia="Times New Roman" w:hAnsi="Tahoma" w:cs="B Nazanin"/>
          <w:b/>
          <w:bCs/>
          <w:sz w:val="28"/>
          <w:szCs w:val="28"/>
          <w:rtl/>
        </w:rPr>
        <w:t>31-</w:t>
      </w:r>
      <w:r w:rsidRPr="0015351E">
        <w:rPr>
          <w:rFonts w:ascii="Times New Roman" w:eastAsia="Times New Roman" w:hAnsi="Times New Roman" w:cs="Times New Roman" w:hint="cs"/>
          <w:b/>
          <w:bCs/>
          <w:sz w:val="28"/>
          <w:szCs w:val="28"/>
          <w:rtl/>
        </w:rPr>
        <w:t>  </w:t>
      </w:r>
      <w:r w:rsidRPr="0015351E">
        <w:rPr>
          <w:rFonts w:ascii="Tahoma" w:eastAsia="Times New Roman" w:hAnsi="Tahoma" w:cs="B Nazanin"/>
          <w:b/>
          <w:bCs/>
          <w:sz w:val="28"/>
          <w:szCs w:val="28"/>
          <w:rtl/>
        </w:rPr>
        <w:t xml:space="preserve"> </w:t>
      </w:r>
      <w:r w:rsidRPr="0015351E">
        <w:rPr>
          <w:rFonts w:ascii="Tahoma" w:eastAsia="Times New Roman" w:hAnsi="Tahoma" w:cs="B Nazanin"/>
          <w:b/>
          <w:bCs/>
          <w:sz w:val="28"/>
          <w:szCs w:val="28"/>
          <w:u w:val="single"/>
          <w:rtl/>
        </w:rPr>
        <w:t>بیش از مدرک به درک و بیش از مدارج به معارج بیندیشیم</w:t>
      </w:r>
    </w:p>
    <w:p w:rsidR="00D57A0C" w:rsidRPr="0015351E" w:rsidRDefault="006D186C" w:rsidP="00C77063">
      <w:pPr>
        <w:ind w:left="283"/>
        <w:jc w:val="both"/>
        <w:rPr>
          <w:rFonts w:cs="B Nazanin"/>
          <w:sz w:val="28"/>
          <w:szCs w:val="28"/>
        </w:rPr>
      </w:pPr>
      <w:r w:rsidRPr="0015351E">
        <w:rPr>
          <w:rFonts w:ascii="Times New Roman" w:eastAsia="Times New Roman" w:hAnsi="Times New Roman" w:cs="Times New Roman" w:hint="cs"/>
          <w:sz w:val="28"/>
          <w:szCs w:val="28"/>
          <w:rtl/>
        </w:rPr>
        <w:t> </w:t>
      </w:r>
      <w:r w:rsidR="00A0512C">
        <w:rPr>
          <w:rFonts w:ascii="Times New Roman" w:eastAsia="Times New Roman" w:hAnsi="Times New Roman" w:cs="Times New Roman" w:hint="cs"/>
          <w:sz w:val="28"/>
          <w:szCs w:val="28"/>
          <w:rtl/>
        </w:rPr>
        <w:t xml:space="preserve">منبع: </w:t>
      </w:r>
      <w:r w:rsidR="00A0512C" w:rsidRPr="00A0512C">
        <w:rPr>
          <w:rFonts w:ascii="Times New Roman" w:eastAsia="Times New Roman" w:hAnsi="Times New Roman" w:cs="Times New Roman"/>
          <w:sz w:val="28"/>
          <w:szCs w:val="28"/>
        </w:rPr>
        <w:t>http://masoomiye.bu.whc.ir</w:t>
      </w:r>
      <w:r w:rsidR="00A0512C" w:rsidRPr="00A0512C">
        <w:rPr>
          <w:rFonts w:ascii="Times New Roman" w:eastAsia="Times New Roman" w:hAnsi="Times New Roman" w:cs="Times New Roman"/>
          <w:sz w:val="28"/>
          <w:szCs w:val="28"/>
          <w:rtl/>
        </w:rPr>
        <w:t>/</w:t>
      </w:r>
      <w:bookmarkStart w:id="0" w:name="_GoBack"/>
      <w:bookmarkEnd w:id="0"/>
    </w:p>
    <w:sectPr w:rsidR="00D57A0C" w:rsidRPr="0015351E" w:rsidSect="00AE3DAC">
      <w:footerReference w:type="default" r:id="rId8"/>
      <w:pgSz w:w="11906" w:h="16838"/>
      <w:pgMar w:top="851" w:right="849" w:bottom="993" w:left="993" w:header="708" w:footer="113" w:gutter="0"/>
      <w:pgBorders w:offsetFrom="page">
        <w:top w:val="shadowedSquares" w:sz="12" w:space="24" w:color="auto"/>
        <w:left w:val="shadowedSquares" w:sz="12" w:space="24" w:color="auto"/>
        <w:bottom w:val="shadowedSquares" w:sz="12" w:space="24" w:color="auto"/>
        <w:right w:val="shadowedSquare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6E" w:rsidRDefault="001A5C6E" w:rsidP="00B22212">
      <w:pPr>
        <w:spacing w:after="0" w:line="240" w:lineRule="auto"/>
      </w:pPr>
      <w:r>
        <w:separator/>
      </w:r>
    </w:p>
  </w:endnote>
  <w:endnote w:type="continuationSeparator" w:id="0">
    <w:p w:rsidR="001A5C6E" w:rsidRDefault="001A5C6E" w:rsidP="00B2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23862550"/>
      <w:docPartObj>
        <w:docPartGallery w:val="Page Numbers (Bottom of Page)"/>
        <w:docPartUnique/>
      </w:docPartObj>
    </w:sdtPr>
    <w:sdtEndPr>
      <w:rPr>
        <w:sz w:val="28"/>
        <w:szCs w:val="28"/>
      </w:rPr>
    </w:sdtEndPr>
    <w:sdtContent>
      <w:p w:rsidR="00B22212" w:rsidRPr="00B22212" w:rsidRDefault="00B22212">
        <w:pPr>
          <w:pStyle w:val="Footer"/>
          <w:jc w:val="center"/>
          <w:rPr>
            <w:sz w:val="28"/>
            <w:szCs w:val="28"/>
          </w:rPr>
        </w:pPr>
        <w:r w:rsidRPr="00B22212">
          <w:rPr>
            <w:sz w:val="28"/>
            <w:szCs w:val="28"/>
          </w:rPr>
          <w:fldChar w:fldCharType="begin"/>
        </w:r>
        <w:r w:rsidRPr="00B22212">
          <w:rPr>
            <w:sz w:val="28"/>
            <w:szCs w:val="28"/>
          </w:rPr>
          <w:instrText xml:space="preserve"> PAGE   \* MERGEFORMAT </w:instrText>
        </w:r>
        <w:r w:rsidRPr="00B22212">
          <w:rPr>
            <w:sz w:val="28"/>
            <w:szCs w:val="28"/>
          </w:rPr>
          <w:fldChar w:fldCharType="separate"/>
        </w:r>
        <w:r w:rsidR="00A0512C">
          <w:rPr>
            <w:noProof/>
            <w:sz w:val="28"/>
            <w:szCs w:val="28"/>
            <w:rtl/>
          </w:rPr>
          <w:t>1</w:t>
        </w:r>
        <w:r w:rsidRPr="00B22212">
          <w:rPr>
            <w:noProof/>
            <w:sz w:val="28"/>
            <w:szCs w:val="28"/>
          </w:rPr>
          <w:fldChar w:fldCharType="end"/>
        </w:r>
      </w:p>
    </w:sdtContent>
  </w:sdt>
  <w:p w:rsidR="00B22212" w:rsidRDefault="00B2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6E" w:rsidRDefault="001A5C6E" w:rsidP="00B22212">
      <w:pPr>
        <w:spacing w:after="0" w:line="240" w:lineRule="auto"/>
      </w:pPr>
      <w:r>
        <w:separator/>
      </w:r>
    </w:p>
  </w:footnote>
  <w:footnote w:type="continuationSeparator" w:id="0">
    <w:p w:rsidR="001A5C6E" w:rsidRDefault="001A5C6E" w:rsidP="00B22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66A08"/>
    <w:multiLevelType w:val="multilevel"/>
    <w:tmpl w:val="E66C4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7D"/>
    <w:rsid w:val="00010675"/>
    <w:rsid w:val="0015351E"/>
    <w:rsid w:val="001A5C6E"/>
    <w:rsid w:val="00200DA1"/>
    <w:rsid w:val="00337A09"/>
    <w:rsid w:val="003D26E2"/>
    <w:rsid w:val="00507260"/>
    <w:rsid w:val="006D186C"/>
    <w:rsid w:val="007D697D"/>
    <w:rsid w:val="00A0512C"/>
    <w:rsid w:val="00A80EF0"/>
    <w:rsid w:val="00AE3DAC"/>
    <w:rsid w:val="00B22212"/>
    <w:rsid w:val="00C163C1"/>
    <w:rsid w:val="00C77063"/>
    <w:rsid w:val="00D57A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859FE-BAFD-42AC-82B8-2F910416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EF0"/>
    <w:rPr>
      <w:color w:val="0000FF"/>
      <w:u w:val="single"/>
    </w:rPr>
  </w:style>
  <w:style w:type="character" w:customStyle="1" w:styleId="two219xmenu">
    <w:name w:val="two219xmenu"/>
    <w:basedOn w:val="DefaultParagraphFont"/>
    <w:rsid w:val="00A80EF0"/>
    <w:rPr>
      <w:vanish w:val="0"/>
      <w:webHidden w:val="0"/>
      <w:specVanish w:val="0"/>
    </w:rPr>
  </w:style>
  <w:style w:type="paragraph" w:styleId="z-TopofForm">
    <w:name w:val="HTML Top of Form"/>
    <w:basedOn w:val="Normal"/>
    <w:next w:val="Normal"/>
    <w:link w:val="z-TopofFormChar"/>
    <w:hidden/>
    <w:uiPriority w:val="99"/>
    <w:semiHidden/>
    <w:unhideWhenUsed/>
    <w:rsid w:val="00A80EF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0EF0"/>
    <w:rPr>
      <w:rFonts w:ascii="Arial" w:eastAsia="Times New Roman" w:hAnsi="Arial" w:cs="Arial"/>
      <w:vanish/>
      <w:sz w:val="16"/>
      <w:szCs w:val="16"/>
    </w:rPr>
  </w:style>
  <w:style w:type="paragraph" w:styleId="NormalWeb">
    <w:name w:val="Normal (Web)"/>
    <w:basedOn w:val="Normal"/>
    <w:uiPriority w:val="99"/>
    <w:semiHidden/>
    <w:unhideWhenUsed/>
    <w:rsid w:val="00A80E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EF0"/>
    <w:rPr>
      <w:b/>
      <w:bCs/>
    </w:rPr>
  </w:style>
  <w:style w:type="paragraph" w:styleId="Header">
    <w:name w:val="header"/>
    <w:basedOn w:val="Normal"/>
    <w:link w:val="HeaderChar"/>
    <w:uiPriority w:val="99"/>
    <w:unhideWhenUsed/>
    <w:rsid w:val="00B22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212"/>
  </w:style>
  <w:style w:type="paragraph" w:styleId="Footer">
    <w:name w:val="footer"/>
    <w:basedOn w:val="Normal"/>
    <w:link w:val="FooterChar"/>
    <w:uiPriority w:val="99"/>
    <w:unhideWhenUsed/>
    <w:rsid w:val="00B22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87705">
      <w:bodyDiv w:val="1"/>
      <w:marLeft w:val="0"/>
      <w:marRight w:val="0"/>
      <w:marTop w:val="0"/>
      <w:marBottom w:val="0"/>
      <w:divBdr>
        <w:top w:val="none" w:sz="0" w:space="0" w:color="auto"/>
        <w:left w:val="none" w:sz="0" w:space="0" w:color="auto"/>
        <w:bottom w:val="none" w:sz="0" w:space="0" w:color="auto"/>
        <w:right w:val="none" w:sz="0" w:space="0" w:color="auto"/>
      </w:divBdr>
      <w:divsChild>
        <w:div w:id="1144738615">
          <w:marLeft w:val="0"/>
          <w:marRight w:val="0"/>
          <w:marTop w:val="0"/>
          <w:marBottom w:val="0"/>
          <w:divBdr>
            <w:top w:val="single" w:sz="2" w:space="0" w:color="666666"/>
            <w:left w:val="single" w:sz="6" w:space="0" w:color="666666"/>
            <w:bottom w:val="single" w:sz="6" w:space="0" w:color="666666"/>
            <w:right w:val="single" w:sz="6" w:space="0" w:color="666666"/>
          </w:divBdr>
          <w:divsChild>
            <w:div w:id="500894796">
              <w:marLeft w:val="0"/>
              <w:marRight w:val="0"/>
              <w:marTop w:val="0"/>
              <w:marBottom w:val="0"/>
              <w:divBdr>
                <w:top w:val="none" w:sz="0" w:space="0" w:color="auto"/>
                <w:left w:val="none" w:sz="0" w:space="0" w:color="auto"/>
                <w:bottom w:val="none" w:sz="0" w:space="0" w:color="auto"/>
                <w:right w:val="none" w:sz="0" w:space="0" w:color="auto"/>
              </w:divBdr>
            </w:div>
          </w:divsChild>
        </w:div>
        <w:div w:id="1025596894">
          <w:marLeft w:val="75"/>
          <w:marRight w:val="75"/>
          <w:marTop w:val="75"/>
          <w:marBottom w:val="75"/>
          <w:divBdr>
            <w:top w:val="none" w:sz="0" w:space="0" w:color="auto"/>
            <w:left w:val="none" w:sz="0" w:space="0" w:color="auto"/>
            <w:bottom w:val="none" w:sz="0" w:space="0" w:color="auto"/>
            <w:right w:val="none" w:sz="0" w:space="0" w:color="auto"/>
          </w:divBdr>
          <w:divsChild>
            <w:div w:id="2115443608">
              <w:marLeft w:val="0"/>
              <w:marRight w:val="0"/>
              <w:marTop w:val="0"/>
              <w:marBottom w:val="0"/>
              <w:divBdr>
                <w:top w:val="single" w:sz="2" w:space="0" w:color="666666"/>
                <w:left w:val="single" w:sz="6" w:space="0" w:color="666666"/>
                <w:bottom w:val="single" w:sz="6" w:space="0" w:color="666666"/>
                <w:right w:val="single" w:sz="6" w:space="0" w:color="666666"/>
              </w:divBdr>
              <w:divsChild>
                <w:div w:id="20872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62">
          <w:marLeft w:val="0"/>
          <w:marRight w:val="0"/>
          <w:marTop w:val="0"/>
          <w:marBottom w:val="0"/>
          <w:divBdr>
            <w:top w:val="none" w:sz="0" w:space="0" w:color="auto"/>
            <w:left w:val="none" w:sz="0" w:space="0" w:color="auto"/>
            <w:bottom w:val="none" w:sz="0" w:space="0" w:color="auto"/>
            <w:right w:val="none" w:sz="0" w:space="0" w:color="auto"/>
          </w:divBdr>
          <w:divsChild>
            <w:div w:id="991833218">
              <w:marLeft w:val="0"/>
              <w:marRight w:val="0"/>
              <w:marTop w:val="0"/>
              <w:marBottom w:val="0"/>
              <w:divBdr>
                <w:top w:val="none" w:sz="0" w:space="0" w:color="auto"/>
                <w:left w:val="none" w:sz="0" w:space="0" w:color="auto"/>
                <w:bottom w:val="none" w:sz="0" w:space="0" w:color="auto"/>
                <w:right w:val="none" w:sz="0" w:space="0" w:color="auto"/>
              </w:divBdr>
              <w:divsChild>
                <w:div w:id="982924287">
                  <w:marLeft w:val="0"/>
                  <w:marRight w:val="0"/>
                  <w:marTop w:val="0"/>
                  <w:marBottom w:val="0"/>
                  <w:divBdr>
                    <w:top w:val="none" w:sz="0" w:space="0" w:color="auto"/>
                    <w:left w:val="none" w:sz="0" w:space="0" w:color="auto"/>
                    <w:bottom w:val="none" w:sz="0" w:space="0" w:color="auto"/>
                    <w:right w:val="none" w:sz="0" w:space="0" w:color="auto"/>
                  </w:divBdr>
                  <w:divsChild>
                    <w:div w:id="1050417625">
                      <w:marLeft w:val="0"/>
                      <w:marRight w:val="0"/>
                      <w:marTop w:val="0"/>
                      <w:marBottom w:val="0"/>
                      <w:divBdr>
                        <w:top w:val="none" w:sz="0" w:space="0" w:color="auto"/>
                        <w:left w:val="none" w:sz="0" w:space="0" w:color="auto"/>
                        <w:bottom w:val="none" w:sz="0" w:space="0" w:color="auto"/>
                        <w:right w:val="none" w:sz="0" w:space="0" w:color="auto"/>
                      </w:divBdr>
                    </w:div>
                    <w:div w:id="433331868">
                      <w:marLeft w:val="0"/>
                      <w:marRight w:val="0"/>
                      <w:marTop w:val="0"/>
                      <w:marBottom w:val="0"/>
                      <w:divBdr>
                        <w:top w:val="none" w:sz="0" w:space="0" w:color="auto"/>
                        <w:left w:val="none" w:sz="0" w:space="0" w:color="auto"/>
                        <w:bottom w:val="none" w:sz="0" w:space="0" w:color="auto"/>
                        <w:right w:val="none" w:sz="0" w:space="0" w:color="auto"/>
                      </w:divBdr>
                    </w:div>
                    <w:div w:id="1390033243">
                      <w:marLeft w:val="0"/>
                      <w:marRight w:val="0"/>
                      <w:marTop w:val="0"/>
                      <w:marBottom w:val="0"/>
                      <w:divBdr>
                        <w:top w:val="none" w:sz="0" w:space="0" w:color="auto"/>
                        <w:left w:val="none" w:sz="0" w:space="0" w:color="auto"/>
                        <w:bottom w:val="none" w:sz="0" w:space="0" w:color="auto"/>
                        <w:right w:val="none" w:sz="0" w:space="0" w:color="auto"/>
                      </w:divBdr>
                    </w:div>
                    <w:div w:id="1932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4538">
              <w:marLeft w:val="30"/>
              <w:marRight w:val="30"/>
              <w:marTop w:val="150"/>
              <w:marBottom w:val="150"/>
              <w:divBdr>
                <w:top w:val="single" w:sz="6" w:space="3" w:color="D9DBE0"/>
                <w:left w:val="single" w:sz="6" w:space="0" w:color="D9DBE0"/>
                <w:bottom w:val="single" w:sz="6" w:space="0" w:color="D9DBE0"/>
                <w:right w:val="single" w:sz="6" w:space="0" w:color="D9DBE0"/>
              </w:divBdr>
              <w:divsChild>
                <w:div w:id="166598916">
                  <w:marLeft w:val="60"/>
                  <w:marRight w:val="60"/>
                  <w:marTop w:val="0"/>
                  <w:marBottom w:val="0"/>
                  <w:divBdr>
                    <w:top w:val="none" w:sz="0" w:space="0" w:color="auto"/>
                    <w:left w:val="none" w:sz="0" w:space="0" w:color="auto"/>
                    <w:bottom w:val="none" w:sz="0" w:space="0" w:color="auto"/>
                    <w:right w:val="none" w:sz="0" w:space="0" w:color="auto"/>
                  </w:divBdr>
                </w:div>
              </w:divsChild>
            </w:div>
            <w:div w:id="1088842694">
              <w:marLeft w:val="0"/>
              <w:marRight w:val="0"/>
              <w:marTop w:val="0"/>
              <w:marBottom w:val="0"/>
              <w:divBdr>
                <w:top w:val="none" w:sz="0" w:space="0" w:color="auto"/>
                <w:left w:val="none" w:sz="0" w:space="0" w:color="auto"/>
                <w:bottom w:val="none" w:sz="0" w:space="0" w:color="auto"/>
                <w:right w:val="none" w:sz="0" w:space="0" w:color="auto"/>
              </w:divBdr>
            </w:div>
            <w:div w:id="498040009">
              <w:marLeft w:val="30"/>
              <w:marRight w:val="30"/>
              <w:marTop w:val="150"/>
              <w:marBottom w:val="150"/>
              <w:divBdr>
                <w:top w:val="single" w:sz="6" w:space="3" w:color="D9DBE0"/>
                <w:left w:val="single" w:sz="6" w:space="0" w:color="D9DBE0"/>
                <w:bottom w:val="single" w:sz="6" w:space="0" w:color="D9DBE0"/>
                <w:right w:val="single" w:sz="6" w:space="0" w:color="D9DBE0"/>
              </w:divBdr>
              <w:divsChild>
                <w:div w:id="648435596">
                  <w:marLeft w:val="60"/>
                  <w:marRight w:val="60"/>
                  <w:marTop w:val="0"/>
                  <w:marBottom w:val="0"/>
                  <w:divBdr>
                    <w:top w:val="none" w:sz="0" w:space="0" w:color="auto"/>
                    <w:left w:val="none" w:sz="0" w:space="0" w:color="auto"/>
                    <w:bottom w:val="none" w:sz="0" w:space="0" w:color="auto"/>
                    <w:right w:val="none" w:sz="0" w:space="0" w:color="auto"/>
                  </w:divBdr>
                </w:div>
                <w:div w:id="277610971">
                  <w:marLeft w:val="0"/>
                  <w:marRight w:val="0"/>
                  <w:marTop w:val="0"/>
                  <w:marBottom w:val="0"/>
                  <w:divBdr>
                    <w:top w:val="none" w:sz="0" w:space="0" w:color="auto"/>
                    <w:left w:val="none" w:sz="0" w:space="0" w:color="auto"/>
                    <w:bottom w:val="none" w:sz="0" w:space="0" w:color="auto"/>
                    <w:right w:val="none" w:sz="0" w:space="0" w:color="auto"/>
                  </w:divBdr>
                </w:div>
                <w:div w:id="9852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019">
      <w:bodyDiv w:val="1"/>
      <w:marLeft w:val="0"/>
      <w:marRight w:val="0"/>
      <w:marTop w:val="0"/>
      <w:marBottom w:val="0"/>
      <w:divBdr>
        <w:top w:val="none" w:sz="0" w:space="0" w:color="auto"/>
        <w:left w:val="none" w:sz="0" w:space="0" w:color="auto"/>
        <w:bottom w:val="none" w:sz="0" w:space="0" w:color="auto"/>
        <w:right w:val="none" w:sz="0" w:space="0" w:color="auto"/>
      </w:divBdr>
      <w:divsChild>
        <w:div w:id="206769858">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662461631">
                  <w:marLeft w:val="0"/>
                  <w:marRight w:val="0"/>
                  <w:marTop w:val="0"/>
                  <w:marBottom w:val="0"/>
                  <w:divBdr>
                    <w:top w:val="none" w:sz="0" w:space="0" w:color="auto"/>
                    <w:left w:val="none" w:sz="0" w:space="0" w:color="auto"/>
                    <w:bottom w:val="none" w:sz="0" w:space="0" w:color="auto"/>
                    <w:right w:val="none" w:sz="0" w:space="0" w:color="auto"/>
                  </w:divBdr>
                  <w:divsChild>
                    <w:div w:id="1560508114">
                      <w:marLeft w:val="0"/>
                      <w:marRight w:val="0"/>
                      <w:marTop w:val="0"/>
                      <w:marBottom w:val="0"/>
                      <w:divBdr>
                        <w:top w:val="none" w:sz="0" w:space="0" w:color="auto"/>
                        <w:left w:val="none" w:sz="0" w:space="0" w:color="auto"/>
                        <w:bottom w:val="none" w:sz="0" w:space="0" w:color="auto"/>
                        <w:right w:val="none" w:sz="0" w:space="0" w:color="auto"/>
                      </w:divBdr>
                    </w:div>
                    <w:div w:id="2103530797">
                      <w:marLeft w:val="0"/>
                      <w:marRight w:val="0"/>
                      <w:marTop w:val="0"/>
                      <w:marBottom w:val="0"/>
                      <w:divBdr>
                        <w:top w:val="none" w:sz="0" w:space="0" w:color="auto"/>
                        <w:left w:val="none" w:sz="0" w:space="0" w:color="auto"/>
                        <w:bottom w:val="none" w:sz="0" w:space="0" w:color="auto"/>
                        <w:right w:val="none" w:sz="0" w:space="0" w:color="auto"/>
                      </w:divBdr>
                    </w:div>
                    <w:div w:id="1373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AC39-230C-4216-9558-7CB75C3C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dc:creator>
  <cp:lastModifiedBy>mn</cp:lastModifiedBy>
  <cp:revision>3</cp:revision>
  <dcterms:created xsi:type="dcterms:W3CDTF">2016-11-02T08:23:00Z</dcterms:created>
  <dcterms:modified xsi:type="dcterms:W3CDTF">2017-07-07T12:30:00Z</dcterms:modified>
</cp:coreProperties>
</file>