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569" w:rsidRDefault="003A1FB8">
      <w:pPr>
        <w:rPr>
          <w:rtl/>
        </w:rPr>
      </w:pPr>
      <w:r>
        <w:rPr>
          <w:noProof/>
          <w:rtl/>
        </w:rPr>
        <w:pict>
          <v:rect id="Rectangle 4" o:spid="_x0000_s1029" style="position:absolute;left:0;text-align:left;margin-left:576.75pt;margin-top:11.8pt;width:251.25pt;height:572.75pt;z-index:251663360;visibility:visible;mso-height-percent:0;mso-wrap-distance-left:9pt;mso-wrap-distance-top:0;mso-wrap-distance-right:9pt;mso-wrap-distance-bottom:0;mso-position-horizontal:absolute;mso-position-horizontal-relative:text;mso-position-vertical:absolute;mso-position-vertical-relative:text;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" fillcolor="white [3201]" strokecolor="#dbe5f1 [660]" strokeweight="1pt">
            <v:fill color2="#b8cce4 [1300]" focusposition="1" focussize="" focus="100%" type="gradient"/>
            <v:shadow on="t" type="perspective" color="#243f60 [1604]" opacity=".5" offset="1pt" offset2="-3pt"/>
            <v:textbox>
              <w:txbxContent>
                <w:p w:rsidR="002E3FE7" w:rsidRPr="002E3FE7" w:rsidRDefault="002E3FE7" w:rsidP="007D054D">
                  <w:pPr>
                    <w:spacing w:line="240" w:lineRule="auto"/>
                    <w:jc w:val="center"/>
                    <w:rPr>
                      <w:rFonts w:cs="B Titr"/>
                      <w:b/>
                      <w:bCs/>
                      <w:sz w:val="28"/>
                      <w:szCs w:val="28"/>
                      <w:rtl/>
                    </w:rPr>
                  </w:pPr>
                  <w:r w:rsidRPr="002E3FE7">
                    <w:rPr>
                      <w:rFonts w:cs="B Titr"/>
                      <w:b/>
                      <w:bCs/>
                      <w:sz w:val="28"/>
                      <w:szCs w:val="28"/>
                      <w:rtl/>
                    </w:rPr>
                    <w:t xml:space="preserve">حفظ وحدت بین شیعه و اهل سنت را توضیح دهید. آیا </w:t>
                  </w:r>
                  <w:r w:rsidRPr="002E3FE7">
                    <w:rPr>
                      <w:rFonts w:cs="B Titr" w:hint="cs"/>
                      <w:b/>
                      <w:bCs/>
                      <w:sz w:val="28"/>
                      <w:szCs w:val="28"/>
                      <w:rtl/>
                    </w:rPr>
                    <w:t>وحدت</w:t>
                  </w:r>
                  <w:r w:rsidRPr="002E3FE7">
                    <w:rPr>
                      <w:rFonts w:cs="B Titr"/>
                      <w:b/>
                      <w:bCs/>
                      <w:sz w:val="28"/>
                      <w:szCs w:val="28"/>
                      <w:rtl/>
                    </w:rPr>
                    <w:t xml:space="preserve"> </w:t>
                  </w:r>
                  <w:r w:rsidRPr="002E3FE7">
                    <w:rPr>
                      <w:rFonts w:cs="B Titr" w:hint="cs"/>
                      <w:b/>
                      <w:bCs/>
                      <w:sz w:val="28"/>
                      <w:szCs w:val="28"/>
                      <w:rtl/>
                    </w:rPr>
                    <w:t>به معنای این است که شیعه با سنت</w:t>
                  </w:r>
                  <w:r w:rsidRPr="002E3FE7">
                    <w:rPr>
                      <w:rFonts w:cs="B Titr"/>
                      <w:b/>
                      <w:bCs/>
                      <w:sz w:val="28"/>
                      <w:szCs w:val="28"/>
                      <w:rtl/>
                    </w:rPr>
                    <w:t xml:space="preserve"> هیچ اختلافی در امور دینی و عقاید ندار</w:t>
                  </w:r>
                  <w:r w:rsidRPr="002E3FE7">
                    <w:rPr>
                      <w:rFonts w:cs="B Titr" w:hint="cs"/>
                      <w:b/>
                      <w:bCs/>
                      <w:sz w:val="28"/>
                      <w:szCs w:val="28"/>
                      <w:rtl/>
                    </w:rPr>
                    <w:t>ند</w:t>
                  </w:r>
                  <w:r w:rsidRPr="002E3FE7">
                    <w:rPr>
                      <w:rFonts w:cs="B Titr"/>
                      <w:b/>
                      <w:bCs/>
                      <w:sz w:val="28"/>
                      <w:szCs w:val="28"/>
                      <w:rtl/>
                    </w:rPr>
                    <w:t>؟</w:t>
                  </w:r>
                </w:p>
                <w:p w:rsidR="002E3FE7" w:rsidRPr="002E3FE7" w:rsidRDefault="002E3FE7" w:rsidP="007D054D">
                  <w:pPr>
                    <w:spacing w:line="240" w:lineRule="auto"/>
                    <w:jc w:val="center"/>
                    <w:rPr>
                      <w:rFonts w:cs="B Lotus"/>
                      <w:b/>
                      <w:bCs/>
                      <w:sz w:val="28"/>
                      <w:szCs w:val="28"/>
                      <w:rtl/>
                    </w:rPr>
                  </w:pPr>
                  <w:r w:rsidRPr="002E3FE7">
                    <w:rPr>
                      <w:rFonts w:cs="B Lotus"/>
                      <w:b/>
                      <w:bCs/>
                      <w:sz w:val="28"/>
                      <w:szCs w:val="28"/>
                      <w:rtl/>
                    </w:rPr>
                    <w:t>وحدت اسلامی به معنای یکی شدن مذاهب و یا شیعه شدن سنی، یا سنی شدن شیعه نیست، بلکه وحدت به معنای اتحاد و هم بستگی پیروان مذاهب مختلف اسلامی است. همه مسلمانان در عین حال که با هم اختلاف دارند می توانند با تکیه بر مشترکات بسیاری که دارند در برابر دشمنان اسلام صف واحدی را تشکیل دهند و از نفوذ بی گانگان و تسلط آنان بر مسلمانان جلوگیری نمایند</w:t>
                  </w:r>
                  <w:r w:rsidRPr="002E3FE7">
                    <w:rPr>
                      <w:rFonts w:cs="B Lotus"/>
                      <w:b/>
                      <w:bCs/>
                      <w:sz w:val="28"/>
                      <w:szCs w:val="28"/>
                    </w:rPr>
                    <w:t>.</w:t>
                  </w:r>
                  <w:r w:rsidR="00C37B17" w:rsidRPr="00C37B17">
                    <w:rPr>
                      <w:rFonts w:cs="B Lotus"/>
                      <w:b/>
                      <w:bCs/>
                      <w:noProof/>
                      <w:sz w:val="28"/>
                      <w:szCs w:val="28"/>
                    </w:rPr>
                    <w:t xml:space="preserve"> </w:t>
                  </w:r>
                  <w:r>
                    <w:rPr>
                      <w:rFonts w:cs="B Lotus"/>
                      <w:b/>
                      <w:bCs/>
                      <w:noProof/>
                      <w:sz w:val="28"/>
                      <w:szCs w:val="28"/>
                      <w:rtl/>
                    </w:rPr>
                    <w:drawing>
                      <wp:inline distT="0" distB="0" distL="0" distR="0">
                        <wp:extent cx="2893325" cy="3166281"/>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وحدت.jpg"/>
                                <pic:cNvPicPr/>
                              </pic:nvPicPr>
                              <pic:blipFill>
                                <a:blip r:embed="rId4">
                                  <a:extLst>
                                    <a:ext uri="{28A0092B-C50C-407E-A947-70E740481C1C}">
                                      <a14:useLocalDpi xmlns:a14="http://schemas.microsoft.com/office/drawing/2010/main" xmlns:w15="http://schemas.microsoft.com/office/word/2012/wordml"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889250" cy="3161822"/>
                                </a:xfrm>
                                <a:prstGeom prst="rect">
                                  <a:avLst/>
                                </a:prstGeom>
                                <a:ln>
                                  <a:noFill/>
                                </a:ln>
                                <a:effectLst>
                                  <a:softEdge rad="112500"/>
                                </a:effectLst>
                              </pic:spPr>
                            </pic:pic>
                          </a:graphicData>
                        </a:graphic>
                      </wp:inline>
                    </w:drawing>
                  </w:r>
                </w:p>
                <w:p w:rsidR="002E3FE7" w:rsidRDefault="002E3FE7" w:rsidP="002E3FE7">
                  <w:pPr>
                    <w:jc w:val="center"/>
                  </w:pPr>
                </w:p>
              </w:txbxContent>
            </v:textbox>
          </v:rect>
        </w:pict>
      </w:r>
      <w:r w:rsidR="00C37B17">
        <w:rPr>
          <w:noProof/>
          <w:rtl/>
        </w:rPr>
        <w:pict>
          <v:oval id="_x0000_s1040" style="position:absolute;left:0;text-align:left;margin-left:573pt;margin-top:564pt;width:21pt;height:20.6pt;z-index:251681792" fillcolor="white [3201]" strokecolor="#95b3d7 [1940]" strokeweight="1pt">
            <v:fill color2="#b8cce4 [1300]" focusposition="1" focussize="" focus="100%" type="gradient"/>
            <v:shadow on="t" type="perspective" color="#243f60 [1604]" opacity=".5" offset="1pt" offset2="-3pt"/>
            <v:textbox>
              <w:txbxContent>
                <w:p w:rsidR="00C37B17" w:rsidRDefault="00C37B17">
                  <w:r>
                    <w:rPr>
                      <w:rFonts w:hint="cs"/>
                      <w:rtl/>
                    </w:rPr>
                    <w:t>3</w:t>
                  </w:r>
                </w:p>
              </w:txbxContent>
            </v:textbox>
            <w10:wrap anchorx="page"/>
          </v:oval>
        </w:pict>
      </w:r>
      <w:r w:rsidR="00C37B17">
        <w:rPr>
          <w:noProof/>
          <w:rtl/>
        </w:rPr>
        <w:pict>
          <v:oval id="Oval 12" o:spid="_x0000_s1026" style="position:absolute;left:0;text-align:left;margin-left:13.5pt;margin-top:557.25pt;width:21.75pt;height:22.5pt;z-index:251670528;visibility:visible;mso-wrap-style:square;mso-wrap-distance-left:9pt;mso-wrap-distance-top:0;mso-wrap-distance-right:9pt;mso-wrap-distance-bottom:0;mso-position-horizontal:absolute;mso-position-horizontal-relative:text;mso-position-vertical:absolute;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" fillcolor="white [3201]" strokecolor="#95b3d7 [1940]" strokeweight="1pt">
            <v:fill color2="#b8cce4 [1300]" focusposition="1" focussize="" focus="100%" type="gradient"/>
            <v:shadow on="t" type="perspective" color="#243f60 [1604]" opacity=".5" offset="1pt" offset2="-3pt"/>
            <v:textbox>
              <w:txbxContent>
                <w:p w:rsidR="00F226F0" w:rsidRDefault="00F226F0" w:rsidP="00F226F0">
                  <w:pPr>
                    <w:jc w:val="center"/>
                  </w:pPr>
                  <w:r>
                    <w:rPr>
                      <w:rFonts w:hint="cs"/>
                      <w:rtl/>
                    </w:rPr>
                    <w:t>1</w:t>
                  </w:r>
                </w:p>
              </w:txbxContent>
            </v:textbox>
          </v:oval>
        </w:pict>
      </w:r>
      <w:r w:rsidR="00C37B17">
        <w:rPr>
          <w:noProof/>
          <w:rtl/>
        </w:rPr>
        <w:pict>
          <v:oval id="_x0000_s1039" style="position:absolute;left:0;text-align:left;margin-left:306pt;margin-top:564pt;width:22.5pt;height:20.55pt;z-index:251680768" fillcolor="white [3201]" strokecolor="#95b3d7 [1940]" strokeweight="1pt">
            <v:fill color2="#b8cce4 [1300]" focusposition="1" focussize="" focus="100%" type="gradient"/>
            <v:shadow on="t" type="perspective" color="#243f60 [1604]" opacity=".5" offset="1pt" offset2="-3pt"/>
            <v:textbox>
              <w:txbxContent>
                <w:p w:rsidR="00C37B17" w:rsidRDefault="00C37B17">
                  <w:r>
                    <w:rPr>
                      <w:rFonts w:hint="cs"/>
                      <w:rtl/>
                    </w:rPr>
                    <w:t>2</w:t>
                  </w:r>
                </w:p>
              </w:txbxContent>
            </v:textbox>
            <w10:wrap anchorx="page"/>
          </v:oval>
        </w:pict>
      </w:r>
      <w:r w:rsidR="00457A8F">
        <w:rPr>
          <w:noProof/>
          <w:rtl/>
        </w:rPr>
        <w:pict>
          <v:rect id="Rectangle 2" o:spid="_x0000_s1030" style="position:absolute;left:0;text-align:left;margin-left:7.5pt;margin-top:11.8pt;width:271.85pt;height:57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" fillcolor="white [3201]" strokecolor="#95b3d7 [1940]" strokeweight="1pt">
            <v:fill color2="#b8cce4 [1300]" focusposition="1" focussize="" focus="100%" type="gradient"/>
            <v:shadow on="t" type="perspective" color="#243f60 [1604]" opacity=".5" offset="1pt" offset2="-3pt"/>
            <v:textbox>
              <w:txbxContent>
                <w:p w:rsidR="00A42569" w:rsidRPr="002E3FE7" w:rsidRDefault="00A42569" w:rsidP="00A42569">
                  <w:pPr>
                    <w:jc w:val="center"/>
                    <w:rPr>
                      <w:rFonts w:cs="B Titr"/>
                      <w:sz w:val="28"/>
                      <w:szCs w:val="28"/>
                      <w:rtl/>
                    </w:rPr>
                  </w:pPr>
                  <w:r w:rsidRPr="002E3FE7">
                    <w:rPr>
                      <w:rFonts w:cs="B Titr" w:hint="cs"/>
                      <w:sz w:val="28"/>
                      <w:szCs w:val="28"/>
                      <w:rtl/>
                    </w:rPr>
                    <w:t>بسمی تعالی</w:t>
                  </w:r>
                </w:p>
                <w:p w:rsidR="00A42569" w:rsidRDefault="00A42569" w:rsidP="00A42569">
                  <w:pPr>
                    <w:jc w:val="center"/>
                    <w:rPr>
                      <w:rtl/>
                    </w:rPr>
                  </w:pPr>
                  <w:r>
                    <w:rPr>
                      <w:rFonts w:hint="cs"/>
                      <w:noProof/>
                      <w:rtl/>
                    </w:rPr>
                    <w:drawing>
                      <wp:inline distT="0" distB="0" distL="0" distR="0">
                        <wp:extent cx="3343275" cy="5466080"/>
                        <wp:effectExtent l="1905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9cd41d-73f3-443b-abc3-8fd5aece6580.jpg"/>
                                <pic:cNvPicPr/>
                              </pic:nvPicPr>
                              <pic:blipFill>
                                <a:blip r:embed="rId5">
                                  <a:extLst>
                                    <a:ext uri="{28A0092B-C50C-407E-A947-70E740481C1C}">
                                      <a14:useLocalDpi xmlns:a14="http://schemas.microsoft.com/office/drawing/2010/main" xmlns:w15="http://schemas.microsoft.com/office/word/2012/wordml"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350986" cy="5478687"/>
                                </a:xfrm>
                                <a:prstGeom prst="rect">
                                  <a:avLst/>
                                </a:prstGeom>
                                <a:ln>
                                  <a:noFill/>
                                </a:ln>
                                <a:effectLst>
                                  <a:softEdge rad="112500"/>
                                </a:effectLst>
                              </pic:spPr>
                            </pic:pic>
                          </a:graphicData>
                        </a:graphic>
                      </wp:inline>
                    </w:drawing>
                  </w:r>
                </w:p>
                <w:p w:rsidR="00A42569" w:rsidRPr="00BE2D46" w:rsidRDefault="00A42569" w:rsidP="002E3FE7">
                  <w:pPr>
                    <w:spacing w:line="240" w:lineRule="auto"/>
                    <w:jc w:val="center"/>
                    <w:rPr>
                      <w:rFonts w:cs="B Titr"/>
                      <w:sz w:val="16"/>
                      <w:szCs w:val="16"/>
                      <w:vertAlign w:val="superscript"/>
                      <w:rtl/>
                    </w:rPr>
                  </w:pPr>
                  <w:r w:rsidRPr="00A42569">
                    <w:rPr>
                      <w:rFonts w:cs="B Titr" w:hint="cs"/>
                      <w:sz w:val="28"/>
                      <w:szCs w:val="28"/>
                      <w:rtl/>
                    </w:rPr>
                    <w:t>معاونت پژوهش مدرسه علمیه حضرت زینب</w:t>
                  </w:r>
                  <w:r w:rsidRPr="00BE2D46">
                    <w:rPr>
                      <w:rFonts w:cs="B Titr" w:hint="cs"/>
                      <w:sz w:val="16"/>
                      <w:szCs w:val="16"/>
                      <w:vertAlign w:val="superscript"/>
                      <w:rtl/>
                    </w:rPr>
                    <w:t>(سلام الله علیها)</w:t>
                  </w:r>
                </w:p>
                <w:p w:rsidR="00A42569" w:rsidRPr="00A42569" w:rsidRDefault="00A42569" w:rsidP="002E3FE7">
                  <w:pPr>
                    <w:spacing w:line="240" w:lineRule="auto"/>
                    <w:jc w:val="center"/>
                    <w:rPr>
                      <w:rFonts w:cs="B Titr"/>
                      <w:sz w:val="28"/>
                      <w:szCs w:val="28"/>
                    </w:rPr>
                  </w:pPr>
                  <w:r w:rsidRPr="00A42569">
                    <w:rPr>
                      <w:rFonts w:cs="B Titr" w:hint="cs"/>
                      <w:sz w:val="28"/>
                      <w:szCs w:val="28"/>
                      <w:rtl/>
                    </w:rPr>
                    <w:t>شهرستان امیدیه- پاییز 1398</w:t>
                  </w:r>
                </w:p>
              </w:txbxContent>
            </v:textbox>
          </v:rect>
        </w:pict>
      </w:r>
      <w:r w:rsidR="00457A8F">
        <w:rPr>
          <w:noProof/>
          <w:rtl/>
        </w:rPr>
        <w:pict>
          <v:rect id="Rectangle 3" o:spid="_x0000_s1031" style="position:absolute;left:0;text-align:left;margin-left:300.9pt;margin-top:11.8pt;width:251.45pt;height:57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" fillcolor="white [3201]" strokecolor="#dbe5f1 [660]" strokeweight="1pt">
            <v:fill color2="#b8cce4 [1300]" focusposition="1" focussize="" focus="100%" type="gradient"/>
            <v:shadow on="t" type="perspective" color="#243f60 [1604]" opacity=".5" offset="1pt" offset2="-3pt"/>
            <v:textbox>
              <w:txbxContent>
                <w:p w:rsidR="002E3FE7" w:rsidRPr="002E3FE7" w:rsidRDefault="002E3FE7" w:rsidP="002E3FE7">
                  <w:pPr>
                    <w:jc w:val="center"/>
                    <w:rPr>
                      <w:rFonts w:cs="B Lotus"/>
                      <w:sz w:val="28"/>
                      <w:szCs w:val="28"/>
                      <w:rtl/>
                    </w:rPr>
                  </w:pPr>
                  <w:r w:rsidRPr="002E3FE7">
                    <w:rPr>
                      <w:rStyle w:val="Strong"/>
                      <w:rFonts w:ascii="Arial" w:hAnsi="Arial" w:cs="B Lotus"/>
                      <w:sz w:val="28"/>
                      <w:szCs w:val="28"/>
                      <w:rtl/>
                    </w:rPr>
                    <w:t>مسلمانان اهل سنت دوازدهم ماه ربیع الاول و مسلمانان شیعه هفدهم این ماه را سالروز ولادت پیامبر گرامی اسلام (ص) می</w:t>
                  </w:r>
                  <w:r w:rsidRPr="002E3FE7">
                    <w:rPr>
                      <w:rStyle w:val="Strong"/>
                      <w:rFonts w:ascii="Arial" w:hAnsi="Arial" w:cs="B Lotus"/>
                      <w:sz w:val="28"/>
                      <w:szCs w:val="28"/>
                      <w:cs/>
                    </w:rPr>
                    <w:t>‎</w:t>
                  </w:r>
                  <w:r w:rsidRPr="002E3FE7">
                    <w:rPr>
                      <w:rStyle w:val="Strong"/>
                      <w:rFonts w:ascii="Arial" w:hAnsi="Arial" w:cs="B Lotus"/>
                      <w:sz w:val="28"/>
                      <w:szCs w:val="28"/>
                      <w:rtl/>
                    </w:rPr>
                    <w:t>دانند</w:t>
                  </w:r>
                  <w:r w:rsidRPr="002E3FE7">
                    <w:rPr>
                      <w:rStyle w:val="Strong"/>
                      <w:rFonts w:ascii="Arial" w:hAnsi="Arial" w:cs="B Lotus"/>
                      <w:sz w:val="28"/>
                      <w:szCs w:val="28"/>
                    </w:rPr>
                    <w:t>.</w:t>
                  </w:r>
                  <w:r w:rsidRPr="002E3FE7">
                    <w:rPr>
                      <w:rFonts w:ascii="Arial" w:hAnsi="Arial" w:cs="B Lotus"/>
                      <w:b/>
                      <w:bCs/>
                      <w:sz w:val="28"/>
                      <w:szCs w:val="28"/>
                    </w:rPr>
                    <w:br/>
                  </w:r>
                  <w:r w:rsidRPr="002E3FE7">
                    <w:rPr>
                      <w:rStyle w:val="Strong"/>
                      <w:rFonts w:ascii="Arial" w:hAnsi="Arial" w:cs="B Lotus"/>
                      <w:sz w:val="28"/>
                      <w:szCs w:val="28"/>
                    </w:rPr>
                    <w:t xml:space="preserve">35 </w:t>
                  </w:r>
                  <w:r w:rsidRPr="002E3FE7">
                    <w:rPr>
                      <w:rStyle w:val="Strong"/>
                      <w:rFonts w:ascii="Arial" w:hAnsi="Arial" w:cs="B Lotus"/>
                      <w:sz w:val="28"/>
                      <w:szCs w:val="28"/>
                      <w:rtl/>
                    </w:rPr>
                    <w:t>سال قبل حضرت امام خمینی (ره) بنیانگذار جمهوری اسلامی ایران که از منادیان وحدت در جهان اسلام بودند، از این مساله برای اتحاد و نزدیک شدن هرچه بیشتر مذاهب اسلامی استفاده کردند و فاصلۀ بین این دو تاریخ را "هفتۀ وحدت" نام</w:t>
                  </w:r>
                  <w:r w:rsidRPr="002E3FE7">
                    <w:rPr>
                      <w:rStyle w:val="Strong"/>
                      <w:rFonts w:ascii="Arial" w:hAnsi="Arial" w:cs="B Lotus"/>
                      <w:sz w:val="28"/>
                      <w:szCs w:val="28"/>
                      <w:cs/>
                    </w:rPr>
                    <w:t>‎</w:t>
                  </w:r>
                  <w:r w:rsidRPr="002E3FE7">
                    <w:rPr>
                      <w:rStyle w:val="Strong"/>
                      <w:rFonts w:ascii="Arial" w:hAnsi="Arial" w:cs="B Lotus"/>
                      <w:sz w:val="28"/>
                      <w:szCs w:val="28"/>
                      <w:rtl/>
                    </w:rPr>
                    <w:t>گذاری کردند</w:t>
                  </w:r>
                  <w:r w:rsidRPr="002E3FE7">
                    <w:rPr>
                      <w:rStyle w:val="Strong"/>
                      <w:rFonts w:ascii="Arial" w:hAnsi="Arial" w:cs="B Lotus"/>
                      <w:sz w:val="28"/>
                      <w:szCs w:val="28"/>
                    </w:rPr>
                    <w:t>.</w:t>
                  </w:r>
                  <w:r w:rsidRPr="002E3FE7">
                    <w:rPr>
                      <w:rFonts w:ascii="Arial" w:hAnsi="Arial" w:cs="B Lotus"/>
                      <w:b/>
                      <w:bCs/>
                      <w:sz w:val="28"/>
                      <w:szCs w:val="28"/>
                    </w:rPr>
                    <w:br/>
                  </w:r>
                  <w:r w:rsidRPr="002E3FE7">
                    <w:rPr>
                      <w:rStyle w:val="Strong"/>
                      <w:rFonts w:ascii="Arial" w:hAnsi="Arial" w:cs="B Lotus"/>
                      <w:sz w:val="28"/>
                      <w:szCs w:val="28"/>
                      <w:rtl/>
                    </w:rPr>
                    <w:t>این هفته فرصت مناسبی است تا ضرورت همبستگی و یک</w:t>
                  </w:r>
                  <w:r w:rsidRPr="002E3FE7">
                    <w:rPr>
                      <w:rStyle w:val="Strong"/>
                      <w:rFonts w:ascii="Arial" w:hAnsi="Arial" w:cs="B Lotus"/>
                      <w:sz w:val="28"/>
                      <w:szCs w:val="28"/>
                      <w:cs/>
                    </w:rPr>
                    <w:t>‎</w:t>
                  </w:r>
                  <w:r w:rsidRPr="002E3FE7">
                    <w:rPr>
                      <w:rStyle w:val="Strong"/>
                      <w:rFonts w:ascii="Arial" w:hAnsi="Arial" w:cs="B Lotus"/>
                      <w:sz w:val="28"/>
                      <w:szCs w:val="28"/>
                      <w:rtl/>
                    </w:rPr>
                    <w:t>دلی در جهان اسلام به ویژه در این زمانه پُر از فتنه و آشوب، با دقت بیشتری مورد بررسی قرار گیرد</w:t>
                  </w:r>
                  <w:r w:rsidRPr="002E3FE7">
                    <w:rPr>
                      <w:rStyle w:val="Strong"/>
                      <w:rFonts w:ascii="Arial" w:hAnsi="Arial" w:cs="B Lotus"/>
                      <w:sz w:val="28"/>
                      <w:szCs w:val="28"/>
                    </w:rPr>
                    <w:t>.</w:t>
                  </w:r>
                  <w:r w:rsidRPr="002E3FE7">
                    <w:rPr>
                      <w:rFonts w:ascii="Arial" w:hAnsi="Arial" w:cs="B Lotus"/>
                      <w:b/>
                      <w:bCs/>
                      <w:sz w:val="28"/>
                      <w:szCs w:val="28"/>
                    </w:rPr>
                    <w:br/>
                  </w:r>
                  <w:r w:rsidRPr="002E3FE7">
                    <w:rPr>
                      <w:rStyle w:val="Strong"/>
                      <w:rFonts w:ascii="Arial" w:hAnsi="Arial" w:cs="B Lotus"/>
                      <w:sz w:val="28"/>
                      <w:szCs w:val="28"/>
                      <w:rtl/>
                    </w:rPr>
                    <w:t>اگرچه مسلمانان از مذاهب مختلف در برخی آراء و احکام فرعی اختلاف نظر دارند اما همگی به خدای واحد، کتاب آسمانی قرآن و نبوت حضرت محمد مصطفی (ص</w:t>
                  </w:r>
                  <w:r>
                    <w:rPr>
                      <w:rStyle w:val="Strong"/>
                      <w:rFonts w:ascii="Arial" w:hAnsi="Arial" w:cs="B Lotus" w:hint="cs"/>
                      <w:sz w:val="28"/>
                      <w:szCs w:val="28"/>
                      <w:rtl/>
                    </w:rPr>
                    <w:t>)آ</w:t>
                  </w:r>
                  <w:r w:rsidRPr="002E3FE7">
                    <w:rPr>
                      <w:rStyle w:val="Strong"/>
                      <w:rFonts w:ascii="Arial" w:hAnsi="Arial" w:cs="B Lotus"/>
                      <w:sz w:val="28"/>
                      <w:szCs w:val="28"/>
                      <w:rtl/>
                    </w:rPr>
                    <w:t>ور دارند، به سوی یک قبله نماز می‌گزارند و درباره انجام عبادت‌های مهمی چون روزه، حج و زکات اتفاق نظر دارند</w:t>
                  </w:r>
                  <w:r w:rsidRPr="002E3FE7">
                    <w:rPr>
                      <w:rStyle w:val="Strong"/>
                      <w:rFonts w:ascii="Arial" w:hAnsi="Arial" w:cs="B Lotus"/>
                      <w:sz w:val="28"/>
                      <w:szCs w:val="28"/>
                    </w:rPr>
                    <w:t>.</w:t>
                  </w:r>
                </w:p>
                <w:p w:rsidR="002E3FE7" w:rsidRDefault="002E3FE7" w:rsidP="002E3FE7">
                  <w:pPr>
                    <w:jc w:val="center"/>
                  </w:pPr>
                </w:p>
              </w:txbxContent>
            </v:textbox>
          </v:rect>
        </w:pict>
      </w:r>
      <w:r w:rsidR="00A42569">
        <w:rPr>
          <w:rtl/>
        </w:rPr>
        <w:br w:type="page"/>
      </w:r>
    </w:p>
    <w:p w:rsidR="00810C16" w:rsidRDefault="003A1FB8">
      <w:r>
        <w:rPr>
          <w:noProof/>
        </w:rPr>
        <w:lastRenderedPageBreak/>
        <w:pict>
          <v:oval id="Oval 15" o:spid="_x0000_s1032" style="position:absolute;left:0;text-align:left;margin-left:22.5pt;margin-top:570.6pt;width:17.25pt;height:20.2pt;z-index:251675648;visibility:visible;mso-wrap-distance-left:9pt;mso-wrap-distance-top:0;mso-wrap-distance-right:9pt;mso-wrap-distance-bottom:0;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" fillcolor="white [3201]" strokecolor="#95b3d7 [1940]" strokeweight="1pt">
            <v:fill color2="#b8cce4 [1300]" focusposition="1" focussize="" focus="100%" type="gradient"/>
            <v:shadow on="t" type="perspective" color="#243f60 [1604]" opacity=".5" offset="1pt" offset2="-3pt"/>
            <v:textbox>
              <w:txbxContent>
                <w:p w:rsidR="00F226F0" w:rsidRDefault="001D1578" w:rsidP="00F226F0">
                  <w:pPr>
                    <w:jc w:val="center"/>
                  </w:pPr>
                  <w:r>
                    <w:rPr>
                      <w:rFonts w:hint="cs"/>
                      <w:rtl/>
                    </w:rPr>
                    <w:t>6</w:t>
                  </w:r>
                </w:p>
              </w:txbxContent>
            </v:textbox>
          </v:oval>
        </w:pict>
      </w:r>
      <w:r w:rsidR="00C37B17">
        <w:rPr>
          <w:noProof/>
        </w:rPr>
        <w:pict>
          <v:oval id="_x0000_s1042" style="position:absolute;left:0;text-align:left;margin-left:282.75pt;margin-top:567pt;width:21pt;height:20.2pt;z-index:251683840" fillcolor="white [3201]" strokecolor="#95b3d7 [1940]" strokeweight="1pt">
            <v:fill color2="#b8cce4 [1300]" focusposition="1" focussize="" focus="100%" type="gradient"/>
            <v:shadow on="t" type="perspective" color="#243f60 [1604]" opacity=".5" offset="1pt" offset2="-3pt"/>
            <v:textbox>
              <w:txbxContent>
                <w:p w:rsidR="00C37B17" w:rsidRDefault="00C37B17">
                  <w:r>
                    <w:rPr>
                      <w:rFonts w:hint="cs"/>
                      <w:rtl/>
                    </w:rPr>
                    <w:t>5</w:t>
                  </w:r>
                </w:p>
              </w:txbxContent>
            </v:textbox>
            <w10:wrap anchorx="page"/>
          </v:oval>
        </w:pict>
      </w:r>
      <w:r w:rsidR="00C37B17">
        <w:rPr>
          <w:noProof/>
        </w:rPr>
        <w:pict>
          <v:oval id="_x0000_s1041" style="position:absolute;left:0;text-align:left;margin-left:579pt;margin-top:567pt;width:19.5pt;height:20.2pt;z-index:251682816" fillcolor="white [3201]" strokecolor="#95b3d7 [1940]" strokeweight="1pt">
            <v:fill color2="#b8cce4 [1300]" focusposition="1" focussize="" focus="100%" type="gradient"/>
            <v:shadow on="t" type="perspective" color="#243f60 [1604]" opacity=".5" offset="1pt" offset2="-3pt"/>
            <v:textbox>
              <w:txbxContent>
                <w:p w:rsidR="00C37B17" w:rsidRDefault="00C37B17">
                  <w:r>
                    <w:rPr>
                      <w:rFonts w:hint="cs"/>
                      <w:rtl/>
                    </w:rPr>
                    <w:t>4</w:t>
                  </w:r>
                </w:p>
              </w:txbxContent>
            </v:textbox>
            <w10:wrap anchorx="page"/>
          </v:oval>
        </w:pict>
      </w:r>
      <w:r w:rsidR="00457A8F">
        <w:rPr>
          <w:noProof/>
        </w:rPr>
        <w:pict>
          <v:rect id="Rectangle 6" o:spid="_x0000_s1035" style="position:absolute;left:0;text-align:left;margin-left:573.75pt;margin-top:17.85pt;width:243.9pt;height:572.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" fillcolor="white [3201]" strokecolor="#dbe5f1 [660]" strokeweight="1pt">
            <v:fill color2="#b8cce4 [1300]" focusposition="1" focussize="" focus="100%" type="gradient"/>
            <v:shadow on="t" type="perspective" color="#243f60 [1604]" opacity=".5" offset="1pt" offset2="-3pt"/>
            <v:textbox>
              <w:txbxContent>
                <w:p w:rsidR="00906782" w:rsidRPr="00906782" w:rsidRDefault="00906782" w:rsidP="007D054D">
                  <w:pPr>
                    <w:pStyle w:val="NormalWeb"/>
                    <w:jc w:val="center"/>
                    <w:rPr>
                      <w:sz w:val="28"/>
                      <w:szCs w:val="28"/>
                    </w:rPr>
                  </w:pPr>
                  <w:r w:rsidRPr="00906782">
                    <w:rPr>
                      <w:b/>
                      <w:bCs/>
                      <w:sz w:val="28"/>
                      <w:szCs w:val="28"/>
                      <w:rtl/>
                    </w:rPr>
                    <w:t>وحدت در گذر زمان</w:t>
                  </w:r>
                </w:p>
                <w:p w:rsidR="00906782" w:rsidRPr="00906782" w:rsidRDefault="00906782" w:rsidP="007D054D">
                  <w:pPr>
                    <w:pStyle w:val="NormalWeb"/>
                    <w:jc w:val="center"/>
                    <w:rPr>
                      <w:rFonts w:cs="B Lotus"/>
                      <w:b/>
                      <w:bCs/>
                      <w:sz w:val="28"/>
                      <w:szCs w:val="28"/>
                    </w:rPr>
                  </w:pPr>
                  <w:r w:rsidRPr="00906782">
                    <w:rPr>
                      <w:rFonts w:cs="B Lotus"/>
                      <w:b/>
                      <w:bCs/>
                      <w:sz w:val="28"/>
                      <w:szCs w:val="28"/>
                      <w:rtl/>
                    </w:rPr>
                    <w:t>با مطالعه در تاریخ اسلام می توان شواهد فراوانی از وحدت و هم گرایی و ثمرات آن در بین مذاهب اسلامی یافت و آنها را به عنوان اسوه و نمونه به جوامع اسلامی معرفی نمود</w:t>
                  </w:r>
                  <w:r w:rsidRPr="00906782">
                    <w:rPr>
                      <w:rFonts w:cs="B Lotus" w:hint="cs"/>
                      <w:b/>
                      <w:bCs/>
                      <w:sz w:val="28"/>
                      <w:szCs w:val="28"/>
                      <w:rtl/>
                    </w:rPr>
                    <w:t>.</w:t>
                  </w:r>
                </w:p>
                <w:p w:rsidR="00906782" w:rsidRPr="00906782" w:rsidRDefault="00906782" w:rsidP="007D054D">
                  <w:pPr>
                    <w:pStyle w:val="NormalWeb"/>
                    <w:jc w:val="center"/>
                    <w:rPr>
                      <w:rFonts w:cs="B Lotus"/>
                      <w:b/>
                      <w:bCs/>
                      <w:sz w:val="28"/>
                      <w:szCs w:val="28"/>
                    </w:rPr>
                  </w:pPr>
                  <w:r w:rsidRPr="00906782">
                    <w:rPr>
                      <w:rFonts w:cs="B Lotus"/>
                      <w:b/>
                      <w:bCs/>
                      <w:sz w:val="28"/>
                      <w:szCs w:val="28"/>
                      <w:rtl/>
                    </w:rPr>
                    <w:t>سیره حضرت علی (ع) بهترین الگو و اسوه برای برقراری اخوت و وحدت اسلامی است. ایشان برای حفظ وحدت مسلمانان نه تنها از حقوق خویش می گذشت، بلکه از همکاری با مخالفان خود نیز دریغ نمی کرد</w:t>
                  </w:r>
                  <w:r w:rsidRPr="00906782">
                    <w:rPr>
                      <w:rFonts w:cs="B Lotus" w:hint="cs"/>
                      <w:b/>
                      <w:bCs/>
                      <w:sz w:val="28"/>
                      <w:szCs w:val="28"/>
                      <w:rtl/>
                    </w:rPr>
                    <w:t>.</w:t>
                  </w:r>
                </w:p>
                <w:p w:rsidR="00906782" w:rsidRPr="00906782" w:rsidRDefault="00906782" w:rsidP="007D054D">
                  <w:pPr>
                    <w:pStyle w:val="NormalWeb"/>
                    <w:jc w:val="center"/>
                    <w:rPr>
                      <w:rFonts w:cs="B Lotus"/>
                      <w:b/>
                      <w:bCs/>
                      <w:sz w:val="28"/>
                      <w:szCs w:val="28"/>
                    </w:rPr>
                  </w:pPr>
                  <w:r w:rsidRPr="00906782">
                    <w:rPr>
                      <w:rFonts w:cs="B Lotus"/>
                      <w:b/>
                      <w:bCs/>
                      <w:sz w:val="28"/>
                      <w:szCs w:val="28"/>
                      <w:rtl/>
                    </w:rPr>
                    <w:t>بزرگانی از هر دو مذهب شیعه و سنی در جهت پا گرفتن این وحدت کوشیده اند. افرادی؛ چون آیت الله بروجردی، حضرت امام خمینی، علامه شرف الدین، سید جمال الدین اسدآبادی، امام موسی صدر از میان شیعه و شیخ شلتوت و دیگران از بین اهل سنت را باید نام برد که در عرصه شکل گیری وحدت بین مسلمانان گام های مؤثری برداشته</w:t>
                  </w:r>
                  <w:r w:rsidRPr="00906782">
                    <w:rPr>
                      <w:rFonts w:cs="B Lotus"/>
                      <w:b/>
                      <w:bCs/>
                      <w:sz w:val="28"/>
                      <w:szCs w:val="28"/>
                      <w:rtl/>
                    </w:rPr>
                    <w:softHyphen/>
                    <w:t>اند</w:t>
                  </w:r>
                  <w:r w:rsidRPr="00906782">
                    <w:rPr>
                      <w:rFonts w:cs="B Lotus" w:hint="cs"/>
                      <w:b/>
                      <w:bCs/>
                      <w:sz w:val="28"/>
                      <w:szCs w:val="28"/>
                      <w:rtl/>
                    </w:rPr>
                    <w:t>.</w:t>
                  </w:r>
                </w:p>
                <w:p w:rsidR="00906782" w:rsidRPr="00906782" w:rsidRDefault="00906782" w:rsidP="00F226F0">
                  <w:pPr>
                    <w:jc w:val="center"/>
                    <w:rPr>
                      <w:rFonts w:cs="B Lotus"/>
                      <w:b/>
                      <w:bCs/>
                      <w:sz w:val="28"/>
                      <w:szCs w:val="28"/>
                    </w:rPr>
                  </w:pPr>
                  <w:r w:rsidRPr="00906782">
                    <w:rPr>
                      <w:rFonts w:cs="B Lotus"/>
                      <w:b/>
                      <w:bCs/>
                      <w:sz w:val="28"/>
                      <w:szCs w:val="28"/>
                      <w:rtl/>
                    </w:rPr>
                    <w:t>در بین مسلمانان زمینه های وحدت بسیاری وجود دارد که با محور قرار دادن آنها می توان وحدت</w:t>
                  </w:r>
                </w:p>
              </w:txbxContent>
            </v:textbox>
          </v:rect>
        </w:pict>
      </w:r>
      <w:r w:rsidR="00457A8F">
        <w:rPr>
          <w:noProof/>
        </w:rPr>
        <w:pict>
          <v:rect id="Rectangle 5" o:spid="_x0000_s1036" style="position:absolute;left:0;text-align:left;margin-left:276.75pt;margin-top:19.5pt;width:268.55pt;height:572.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" fillcolor="white [3201]" strokecolor="#dbe5f1 [660]" strokeweight="1pt">
            <v:fill color2="#b8cce4 [1300]" focusposition="1" focussize="" focus="100%" type="gradient"/>
            <v:shadow on="t" type="perspective" color="#243f60 [1604]" opacity=".5" offset="1pt" offset2="-3pt"/>
            <v:textbox>
              <w:txbxContent>
                <w:p w:rsidR="00906782" w:rsidRPr="00906782" w:rsidRDefault="00906782" w:rsidP="007D054D">
                  <w:pPr>
                    <w:pStyle w:val="NormalWeb"/>
                    <w:jc w:val="center"/>
                    <w:rPr>
                      <w:rFonts w:cs="B Titr"/>
                      <w:sz w:val="28"/>
                      <w:szCs w:val="28"/>
                    </w:rPr>
                  </w:pPr>
                  <w:r w:rsidRPr="00906782">
                    <w:rPr>
                      <w:rFonts w:cs="B Titr"/>
                      <w:b/>
                      <w:bCs/>
                      <w:sz w:val="28"/>
                      <w:szCs w:val="28"/>
                      <w:rtl/>
                    </w:rPr>
                    <w:t>وحدت و مناظرات علمی</w:t>
                  </w:r>
                </w:p>
                <w:p w:rsidR="00906782" w:rsidRDefault="00906782" w:rsidP="007D054D">
                  <w:pPr>
                    <w:jc w:val="center"/>
                    <w:rPr>
                      <w:rFonts w:cs="B Lotus"/>
                      <w:b/>
                      <w:bCs/>
                      <w:sz w:val="28"/>
                      <w:szCs w:val="28"/>
                      <w:rtl/>
                    </w:rPr>
                  </w:pPr>
                  <w:r w:rsidRPr="00906782">
                    <w:rPr>
                      <w:rFonts w:cs="B Lotus"/>
                      <w:b/>
                      <w:bCs/>
                      <w:sz w:val="28"/>
                      <w:szCs w:val="28"/>
                      <w:rtl/>
                    </w:rPr>
                    <w:t>وحدت به معنای ترک و تعطیل کردن مباحثات و مناظرات علمی بین این دو مذهب نیست. با حفظ وحدت و یک پارچگی نیز می توان در محیط های علمی مناظرات علمی برقرار کرد؛ به گونه ای که دشمنان نیز نتوانند سوء استفاده نمایند. روشن است که برای رسیدن به اتحاد، نخست باید عوامل تفرقه و موانع اتحاد را از سر راه برداشت، و به طرفین شناختی صحیح از عقاید و افکارِ یکدیگر بخشید، و این، جز با بحث و مذاکره علمی بین دانشمندان ممکن نیست. "اتحاد" به معنای نفی آزادی اندیشه و تحقیق، حقیقت</w:t>
                  </w:r>
                  <w:r w:rsidRPr="00906782">
                    <w:rPr>
                      <w:rFonts w:cs="B Lotus"/>
                      <w:b/>
                      <w:bCs/>
                      <w:sz w:val="28"/>
                      <w:szCs w:val="28"/>
                      <w:rtl/>
                    </w:rPr>
                    <w:softHyphen/>
                    <w:t>جویی و عدالت خواهی نیست. اتحادی مطلوب است که در کنار این</w:t>
                  </w:r>
                  <w:r w:rsidRPr="00906782">
                    <w:rPr>
                      <w:rFonts w:cs="B Lotus" w:hint="cs"/>
                      <w:b/>
                      <w:bCs/>
                      <w:sz w:val="28"/>
                      <w:szCs w:val="28"/>
                      <w:rtl/>
                    </w:rPr>
                    <w:t xml:space="preserve"> ارزش ها مطرح گردد.</w:t>
                  </w:r>
                </w:p>
                <w:p w:rsidR="00906782" w:rsidRPr="00906782" w:rsidRDefault="00906782" w:rsidP="007D054D">
                  <w:pPr>
                    <w:jc w:val="center"/>
                    <w:rPr>
                      <w:rFonts w:cs="B Lotus"/>
                      <w:b/>
                      <w:bCs/>
                      <w:sz w:val="28"/>
                      <w:szCs w:val="28"/>
                      <w:rtl/>
                    </w:rPr>
                  </w:pPr>
                  <w:r w:rsidRPr="00906782">
                    <w:rPr>
                      <w:rFonts w:cs="B Lotus"/>
                      <w:b/>
                      <w:bCs/>
                      <w:sz w:val="28"/>
                      <w:szCs w:val="28"/>
                      <w:rtl/>
                    </w:rPr>
                    <w:t>اگر این مباحثات و مناظرات علمی با روش های علمی و رعایت آداب مناظر</w:t>
                  </w:r>
                  <w:r w:rsidRPr="00906782">
                    <w:rPr>
                      <w:rFonts w:cs="B Lotus" w:hint="cs"/>
                      <w:b/>
                      <w:bCs/>
                      <w:sz w:val="28"/>
                      <w:szCs w:val="28"/>
                      <w:rtl/>
                    </w:rPr>
                    <w:t xml:space="preserve"> </w:t>
                  </w:r>
                  <w:r w:rsidRPr="00906782">
                    <w:rPr>
                      <w:rFonts w:cs="B Lotus"/>
                      <w:b/>
                      <w:bCs/>
                      <w:sz w:val="28"/>
                      <w:szCs w:val="28"/>
                      <w:rtl/>
                    </w:rPr>
                    <w:t>صورت گیرد، نه تنها سبب تفرقه و جدایی بین دو مذهب نخواهد شد، بلکه منجر به شناخت صحیح یکدیگر و تقریب و در نتیجه وحدت نیز می شود. از این رو مناظرات علمی نه تنها تفرقه انگیز نیست که وحدت آفرین است</w:t>
                  </w:r>
                  <w:r>
                    <w:rPr>
                      <w:rFonts w:cs="B Lotus" w:hint="cs"/>
                      <w:b/>
                      <w:bCs/>
                      <w:sz w:val="28"/>
                      <w:szCs w:val="28"/>
                      <w:rtl/>
                    </w:rPr>
                    <w:t>.</w:t>
                  </w:r>
                </w:p>
              </w:txbxContent>
            </v:textbox>
          </v:rect>
        </w:pict>
      </w:r>
      <w:r w:rsidR="00457A8F">
        <w:rPr>
          <w:noProof/>
        </w:rPr>
        <w:pict>
          <v:rect id="Rectangle 7" o:spid="_x0000_s1037" style="position:absolute;left:0;text-align:left;margin-left:18.15pt;margin-top:22.6pt;width:243.9pt;height:568.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" fillcolor="white [3201]" strokecolor="#dbe5f1 [660]" strokeweight="1pt">
            <v:fill color2="#b8cce4 [1300]" focusposition="1" focussize="" focus="100%" type="gradient"/>
            <v:shadow on="t" type="perspective" color="#243f60 [1604]" opacity=".5" offset="1pt" offset2="-3pt"/>
            <v:textbox>
              <w:txbxContent>
                <w:p w:rsidR="00906782" w:rsidRDefault="00906782" w:rsidP="00906782">
                  <w:pPr>
                    <w:jc w:val="center"/>
                    <w:rPr>
                      <w:rFonts w:cs="B Lotus"/>
                      <w:b/>
                      <w:bCs/>
                      <w:sz w:val="28"/>
                      <w:szCs w:val="28"/>
                      <w:rtl/>
                    </w:rPr>
                  </w:pPr>
                  <w:r w:rsidRPr="00906782">
                    <w:rPr>
                      <w:rFonts w:cs="B Lotus"/>
                      <w:b/>
                      <w:bCs/>
                      <w:sz w:val="28"/>
                      <w:szCs w:val="28"/>
                      <w:rtl/>
                    </w:rPr>
                    <w:t>بین مسلمانان و قدرت یافتن آنها را شاهد بود؛ خدا، قرآن، رسول اکرم (ص)، حضرت علی (ع)، مسئله مهدویت، محبّت اهل بیت (ع)، دفاع از مردم فلسطین، مقابله با دشمنی های اسرائیل و آمریکا، از زمینه های وحدت امت اسلامی هستن</w:t>
                  </w:r>
                  <w:r>
                    <w:rPr>
                      <w:rFonts w:cs="B Lotus" w:hint="cs"/>
                      <w:b/>
                      <w:bCs/>
                      <w:sz w:val="28"/>
                      <w:szCs w:val="28"/>
                      <w:rtl/>
                    </w:rPr>
                    <w:t>د.</w:t>
                  </w:r>
                </w:p>
                <w:p w:rsidR="007D054D" w:rsidRDefault="007D054D" w:rsidP="00906782">
                  <w:pPr>
                    <w:jc w:val="center"/>
                    <w:rPr>
                      <w:rFonts w:cs="B Lotus"/>
                      <w:b/>
                      <w:bCs/>
                      <w:sz w:val="28"/>
                      <w:szCs w:val="28"/>
                      <w:rtl/>
                    </w:rPr>
                  </w:pPr>
                  <w:bookmarkStart w:id="0" w:name="_GoBack"/>
                  <w:r>
                    <w:rPr>
                      <w:rFonts w:cs="B Lotus" w:hint="cs"/>
                      <w:b/>
                      <w:bCs/>
                      <w:noProof/>
                      <w:sz w:val="28"/>
                      <w:szCs w:val="28"/>
                      <w:rtl/>
                    </w:rPr>
                    <w:drawing>
                      <wp:inline distT="0" distB="0" distL="0" distR="0">
                        <wp:extent cx="2847975" cy="33813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هفته-وحدت-چه-روزی-است.jpg"/>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859604" cy="3395182"/>
                                </a:xfrm>
                                <a:prstGeom prst="rect">
                                  <a:avLst/>
                                </a:prstGeom>
                              </pic:spPr>
                            </pic:pic>
                          </a:graphicData>
                        </a:graphic>
                      </wp:inline>
                    </w:drawing>
                  </w:r>
                  <w:bookmarkEnd w:id="0"/>
                </w:p>
                <w:p w:rsidR="007D054D" w:rsidRDefault="007D054D" w:rsidP="006A42A3">
                  <w:pPr>
                    <w:spacing w:line="240" w:lineRule="auto"/>
                    <w:rPr>
                      <w:rFonts w:cs="B Lotus"/>
                      <w:b/>
                      <w:bCs/>
                      <w:sz w:val="28"/>
                      <w:szCs w:val="28"/>
                      <w:rtl/>
                    </w:rPr>
                  </w:pPr>
                  <w:r>
                    <w:rPr>
                      <w:rFonts w:cs="B Lotus" w:hint="cs"/>
                      <w:b/>
                      <w:bCs/>
                      <w:sz w:val="28"/>
                      <w:szCs w:val="28"/>
                      <w:rtl/>
                    </w:rPr>
                    <w:t>منابع:</w:t>
                  </w:r>
                </w:p>
                <w:p w:rsidR="007D054D" w:rsidRDefault="006A42A3" w:rsidP="006A42A3">
                  <w:pPr>
                    <w:spacing w:line="240" w:lineRule="auto"/>
                    <w:rPr>
                      <w:rFonts w:cs="B Lotus"/>
                      <w:b/>
                      <w:bCs/>
                      <w:sz w:val="28"/>
                      <w:szCs w:val="28"/>
                      <w:rtl/>
                    </w:rPr>
                  </w:pPr>
                  <w:r>
                    <w:rPr>
                      <w:rFonts w:hint="cs"/>
                      <w:rtl/>
                    </w:rPr>
                    <w:t>1</w:t>
                  </w:r>
                  <w:r w:rsidRPr="00CC239D">
                    <w:rPr>
                      <w:rFonts w:cs="B Lotus" w:hint="cs"/>
                      <w:sz w:val="24"/>
                      <w:szCs w:val="24"/>
                      <w:rtl/>
                    </w:rPr>
                    <w:t>.</w:t>
                  </w:r>
                  <w:r w:rsidR="007D054D" w:rsidRPr="00CC239D">
                    <w:rPr>
                      <w:rFonts w:cs="B Lotus"/>
                      <w:sz w:val="24"/>
                      <w:szCs w:val="24"/>
                      <w:rtl/>
                    </w:rPr>
                    <w:t>شرف الدین، عبد الحسین، اجتهاد در مقابل نص، ترجمه، دوانی، علی، ص ۸، چاپ دوم، کتابخانه بزرگ اسلامی، ۱۳۹۶ق</w:t>
                  </w:r>
                  <w:r w:rsidR="007D054D" w:rsidRPr="00CC239D">
                    <w:rPr>
                      <w:rFonts w:cs="B Lotus"/>
                      <w:sz w:val="24"/>
                      <w:szCs w:val="24"/>
                    </w:rPr>
                    <w:t>.</w:t>
                  </w:r>
                  <w:r w:rsidR="00F226F0" w:rsidRPr="00F226F0">
                    <w:rPr>
                      <w:rFonts w:cs="B Lotus"/>
                      <w:b/>
                      <w:bCs/>
                      <w:noProof/>
                      <w:sz w:val="28"/>
                      <w:szCs w:val="28"/>
                      <w:rtl/>
                    </w:rPr>
                    <w:t xml:space="preserve"> </w:t>
                  </w:r>
                </w:p>
                <w:p w:rsidR="007D054D" w:rsidRPr="006A42A3" w:rsidRDefault="007D054D" w:rsidP="006A42A3">
                  <w:pPr>
                    <w:spacing w:line="240" w:lineRule="auto"/>
                    <w:rPr>
                      <w:rFonts w:cs="B Lotus"/>
                      <w:sz w:val="24"/>
                      <w:szCs w:val="24"/>
                      <w:rtl/>
                    </w:rPr>
                  </w:pPr>
                  <w:r w:rsidRPr="006A42A3">
                    <w:rPr>
                      <w:rFonts w:cs="B Lotus" w:hint="cs"/>
                      <w:sz w:val="24"/>
                      <w:szCs w:val="24"/>
                      <w:rtl/>
                    </w:rPr>
                    <w:t>2.</w:t>
                  </w:r>
                  <w:r w:rsidRPr="006A42A3">
                    <w:rPr>
                      <w:sz w:val="20"/>
                      <w:szCs w:val="20"/>
                    </w:rPr>
                    <w:t xml:space="preserve"> </w:t>
                  </w:r>
                  <w:r w:rsidRPr="006A42A3">
                    <w:rPr>
                      <w:rFonts w:cs="B Lotus"/>
                      <w:sz w:val="24"/>
                      <w:szCs w:val="24"/>
                    </w:rPr>
                    <w:t>http://www.soalcity.ir/node</w:t>
                  </w:r>
                </w:p>
                <w:p w:rsidR="00906782" w:rsidRPr="00906782" w:rsidRDefault="00906782" w:rsidP="00906782">
                  <w:pPr>
                    <w:jc w:val="center"/>
                    <w:rPr>
                      <w:rFonts w:cs="B Lotus"/>
                      <w:b/>
                      <w:bCs/>
                      <w:sz w:val="28"/>
                      <w:szCs w:val="28"/>
                    </w:rPr>
                  </w:pPr>
                </w:p>
              </w:txbxContent>
            </v:textbox>
          </v:rect>
        </w:pict>
      </w:r>
    </w:p>
    <w:sectPr w:rsidR="00810C16" w:rsidSect="002E3FE7">
      <w:pgSz w:w="16838" w:h="11906" w:orient="landscape"/>
      <w:pgMar w:top="0" w:right="0" w:bottom="0" w:left="0"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42569"/>
    <w:rsid w:val="001D1578"/>
    <w:rsid w:val="002E3FE7"/>
    <w:rsid w:val="003A1FB8"/>
    <w:rsid w:val="00457A8F"/>
    <w:rsid w:val="004A65E8"/>
    <w:rsid w:val="0054480C"/>
    <w:rsid w:val="006A42A3"/>
    <w:rsid w:val="007D054D"/>
    <w:rsid w:val="00810C16"/>
    <w:rsid w:val="00906782"/>
    <w:rsid w:val="0091752B"/>
    <w:rsid w:val="00A42569"/>
    <w:rsid w:val="00BE2D46"/>
    <w:rsid w:val="00C37B17"/>
    <w:rsid w:val="00CC239D"/>
    <w:rsid w:val="00F226F0"/>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43">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A8F"/>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25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569"/>
    <w:rPr>
      <w:rFonts w:ascii="Tahoma" w:hAnsi="Tahoma" w:cs="Tahoma"/>
      <w:sz w:val="16"/>
      <w:szCs w:val="16"/>
    </w:rPr>
  </w:style>
  <w:style w:type="character" w:styleId="Strong">
    <w:name w:val="Strong"/>
    <w:basedOn w:val="DefaultParagraphFont"/>
    <w:uiPriority w:val="22"/>
    <w:qFormat/>
    <w:rsid w:val="002E3FE7"/>
    <w:rPr>
      <w:b/>
      <w:bCs/>
    </w:rPr>
  </w:style>
  <w:style w:type="paragraph" w:styleId="NormalWeb">
    <w:name w:val="Normal (Web)"/>
    <w:basedOn w:val="Normal"/>
    <w:uiPriority w:val="99"/>
    <w:semiHidden/>
    <w:unhideWhenUsed/>
    <w:rsid w:val="00906782"/>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25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569"/>
    <w:rPr>
      <w:rFonts w:ascii="Tahoma" w:hAnsi="Tahoma" w:cs="Tahoma"/>
      <w:sz w:val="16"/>
      <w:szCs w:val="16"/>
    </w:rPr>
  </w:style>
  <w:style w:type="character" w:styleId="Strong">
    <w:name w:val="Strong"/>
    <w:basedOn w:val="DefaultParagraphFont"/>
    <w:uiPriority w:val="22"/>
    <w:qFormat/>
    <w:rsid w:val="002E3FE7"/>
    <w:rPr>
      <w:b/>
      <w:bCs/>
    </w:rPr>
  </w:style>
  <w:style w:type="paragraph" w:styleId="NormalWeb">
    <w:name w:val="Normal (Web)"/>
    <w:basedOn w:val="Normal"/>
    <w:uiPriority w:val="99"/>
    <w:semiHidden/>
    <w:unhideWhenUsed/>
    <w:rsid w:val="00906782"/>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2</Words>
  <Characters>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Labik_ya_hoosein</dc:creator>
  <cp:lastModifiedBy>mousavi</cp:lastModifiedBy>
  <cp:revision>13</cp:revision>
  <dcterms:created xsi:type="dcterms:W3CDTF">2019-11-09T13:31:00Z</dcterms:created>
  <dcterms:modified xsi:type="dcterms:W3CDTF">2001-12-31T20:39:00Z</dcterms:modified>
</cp:coreProperties>
</file>