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4D" w:rsidRDefault="00561A4D" w:rsidP="00561A4D">
      <w:pPr>
        <w:jc w:val="center"/>
        <w:rPr>
          <w:rFonts w:ascii="Segoe UI" w:hAnsi="Segoe UI" w:cs="Segoe UI" w:hint="cs"/>
          <w:color w:val="4E4E4E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4E4E4E"/>
          <w:sz w:val="28"/>
          <w:szCs w:val="28"/>
          <w:shd w:val="clear" w:color="auto" w:fill="FFFFFF"/>
          <w:rtl/>
        </w:rPr>
        <w:t>بسمه تعالی</w:t>
      </w:r>
    </w:p>
    <w:p w:rsidR="009F5B2C" w:rsidRPr="00241931" w:rsidRDefault="00B33560" w:rsidP="00561A4D">
      <w:pPr>
        <w:jc w:val="center"/>
        <w:rPr>
          <w:rFonts w:ascii="Times New Roman" w:eastAsiaTheme="minorHAnsi" w:hAnsi="Times New Roman" w:cs="B Majid Shadow" w:hint="cs"/>
          <w:sz w:val="28"/>
          <w:szCs w:val="28"/>
          <w:rtl/>
          <w:lang w:bidi="fa-IR"/>
        </w:rPr>
      </w:pPr>
      <w:r w:rsidRPr="00241931">
        <w:rPr>
          <w:rFonts w:ascii="Segoe UI" w:hAnsi="Segoe UI" w:cs="B Majid Shadow"/>
          <w:color w:val="4E4E4E"/>
          <w:sz w:val="28"/>
          <w:szCs w:val="28"/>
          <w:shd w:val="clear" w:color="auto" w:fill="FFFFFF"/>
          <w:rtl/>
        </w:rPr>
        <w:t>عظمت دانش در یادگیری نیست بلکه در پژوهش است</w:t>
      </w:r>
    </w:p>
    <w:p w:rsidR="00B33560" w:rsidRPr="00561A4D" w:rsidRDefault="00B33560" w:rsidP="00561A4D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rFonts w:ascii="Segoe UI" w:hAnsi="Segoe UI" w:cs="Segoe UI"/>
          <w:color w:val="4E4E4E"/>
          <w:sz w:val="28"/>
          <w:szCs w:val="28"/>
        </w:rPr>
      </w:pPr>
      <w:r w:rsidRPr="00561A4D">
        <w:rPr>
          <w:rFonts w:ascii="Segoe UI" w:hAnsi="Segoe UI" w:cs="Segoe UI"/>
          <w:color w:val="4E4E4E"/>
          <w:sz w:val="28"/>
          <w:szCs w:val="28"/>
          <w:rtl/>
        </w:rPr>
        <w:t>پژوهش گروهی</w:t>
      </w:r>
      <w:r w:rsidR="00561A4D">
        <w:rPr>
          <w:rFonts w:ascii="Segoe UI" w:hAnsi="Segoe UI" w:cs="Segoe UI" w:hint="cs"/>
          <w:color w:val="4E4E4E"/>
          <w:sz w:val="28"/>
          <w:szCs w:val="28"/>
          <w:rtl/>
        </w:rPr>
        <w:t>:</w:t>
      </w:r>
      <w:r w:rsidRPr="00561A4D">
        <w:rPr>
          <w:rFonts w:ascii="Segoe UI" w:hAnsi="Segoe UI" w:cs="Segoe UI"/>
          <w:color w:val="4E4E4E"/>
          <w:sz w:val="28"/>
          <w:szCs w:val="28"/>
        </w:rPr>
        <w:br/>
      </w:r>
      <w:r w:rsidRPr="00241931">
        <w:rPr>
          <w:rFonts w:ascii="Segoe UI" w:hAnsi="Segoe UI" w:cs="B Esfehan"/>
          <w:color w:val="4E4E4E"/>
          <w:sz w:val="28"/>
          <w:szCs w:val="28"/>
        </w:rPr>
        <w:t xml:space="preserve"> </w:t>
      </w:r>
      <w:r w:rsidRPr="00241931">
        <w:rPr>
          <w:rFonts w:ascii="Segoe UI" w:hAnsi="Segoe UI" w:cs="B Esfehan"/>
          <w:color w:val="4E4E4E"/>
          <w:sz w:val="28"/>
          <w:szCs w:val="28"/>
          <w:rtl/>
        </w:rPr>
        <w:t>تجربه کار گروهی انسان را فروتن می کند</w:t>
      </w:r>
    </w:p>
    <w:p w:rsidR="009F5B2C" w:rsidRPr="00561A4D" w:rsidRDefault="009F5B2C" w:rsidP="00561A4D">
      <w:pPr>
        <w:jc w:val="center"/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</w:pPr>
    </w:p>
    <w:p w:rsidR="00B33560" w:rsidRPr="00561A4D" w:rsidRDefault="00B33560" w:rsidP="00561A4D">
      <w:pPr>
        <w:pStyle w:val="NormalWeb"/>
        <w:shd w:val="clear" w:color="auto" w:fill="FFFFFF"/>
        <w:spacing w:before="0" w:beforeAutospacing="0" w:after="192" w:afterAutospacing="0" w:line="293" w:lineRule="atLeast"/>
        <w:jc w:val="center"/>
        <w:rPr>
          <w:rFonts w:ascii="Segoe UI" w:hAnsi="Segoe UI" w:cs="Segoe UI" w:hint="cs"/>
          <w:color w:val="4E4E4E"/>
          <w:sz w:val="28"/>
          <w:szCs w:val="28"/>
          <w:rtl/>
        </w:rPr>
      </w:pPr>
      <w:r w:rsidRPr="00561A4D">
        <w:rPr>
          <w:rFonts w:ascii="Segoe UI" w:hAnsi="Segoe UI" w:cs="Segoe UI" w:hint="cs"/>
          <w:color w:val="4E4E4E"/>
          <w:sz w:val="28"/>
          <w:szCs w:val="28"/>
          <w:rtl/>
        </w:rPr>
        <w:t>ن</w:t>
      </w:r>
      <w:r w:rsidRPr="00561A4D">
        <w:rPr>
          <w:rFonts w:ascii="Segoe UI" w:hAnsi="Segoe UI" w:cs="Segoe UI"/>
          <w:color w:val="4E4E4E"/>
          <w:sz w:val="28"/>
          <w:szCs w:val="28"/>
          <w:rtl/>
        </w:rPr>
        <w:t>کته شگفت انگیز این است که وقتی گروه را بر خود مقدم بدارید، به ناگهان اهداف شخصی تان بهتر از زمانی که خود را مقدم می داشتید، برآورده خواهد ش</w:t>
      </w:r>
      <w:r w:rsidRPr="00561A4D">
        <w:rPr>
          <w:rFonts w:ascii="Segoe UI" w:hAnsi="Segoe UI" w:cs="Segoe UI" w:hint="cs"/>
          <w:color w:val="4E4E4E"/>
          <w:sz w:val="28"/>
          <w:szCs w:val="28"/>
          <w:rtl/>
        </w:rPr>
        <w:t>د</w:t>
      </w:r>
    </w:p>
    <w:p w:rsidR="009F5B2C" w:rsidRPr="00241931" w:rsidRDefault="00561A4D" w:rsidP="00561A4D">
      <w:pPr>
        <w:jc w:val="center"/>
        <w:rPr>
          <w:rFonts w:ascii="Times New Roman" w:eastAsiaTheme="minorHAnsi" w:hAnsi="Times New Roman" w:cs="HNOOH" w:hint="cs"/>
          <w:sz w:val="30"/>
          <w:szCs w:val="30"/>
          <w:rtl/>
          <w:lang w:bidi="fa-IR"/>
        </w:rPr>
      </w:pPr>
      <w:r w:rsidRPr="00241931">
        <w:rPr>
          <w:rFonts w:ascii="Times New Roman" w:eastAsiaTheme="minorHAnsi" w:hAnsi="Times New Roman" w:cs="HNOOH" w:hint="cs"/>
          <w:sz w:val="30"/>
          <w:szCs w:val="30"/>
          <w:rtl/>
          <w:lang w:bidi="fa-IR"/>
        </w:rPr>
        <w:t>بر</w:t>
      </w:r>
      <w:r w:rsidR="00241931">
        <w:rPr>
          <w:rFonts w:ascii="Times New Roman" w:eastAsiaTheme="minorHAnsi" w:hAnsi="Times New Roman" w:cs="HNOOH" w:hint="cs"/>
          <w:sz w:val="30"/>
          <w:szCs w:val="30"/>
          <w:rtl/>
          <w:lang w:bidi="fa-IR"/>
        </w:rPr>
        <w:t>و</w:t>
      </w:r>
      <w:r w:rsidRPr="00241931">
        <w:rPr>
          <w:rFonts w:ascii="Times New Roman" w:eastAsiaTheme="minorHAnsi" w:hAnsi="Times New Roman" w:cs="HNOOH" w:hint="cs"/>
          <w:sz w:val="30"/>
          <w:szCs w:val="30"/>
          <w:rtl/>
          <w:lang w:bidi="fa-IR"/>
        </w:rPr>
        <w:t>شورآشنایی با کانون پژوهشی و فعالیت هایی که باید در کانون انجام گیرد.</w:t>
      </w:r>
    </w:p>
    <w:p w:rsidR="00561A4D" w:rsidRDefault="00561A4D" w:rsidP="00561A4D">
      <w:pPr>
        <w:jc w:val="center"/>
        <w:rPr>
          <w:rFonts w:ascii="Times New Roman" w:eastAsiaTheme="minorHAnsi" w:hAnsi="Times New Roman" w:cs="B Zar" w:hint="cs"/>
          <w:sz w:val="30"/>
          <w:szCs w:val="30"/>
          <w:rtl/>
          <w:lang w:bidi="fa-IR"/>
        </w:rPr>
      </w:pPr>
    </w:p>
    <w:p w:rsidR="00561A4D" w:rsidRDefault="00561A4D" w:rsidP="00561A4D">
      <w:pPr>
        <w:jc w:val="center"/>
        <w:rPr>
          <w:rFonts w:ascii="Times New Roman" w:eastAsiaTheme="minorHAnsi" w:hAnsi="Times New Roman" w:cs="B Zar" w:hint="cs"/>
          <w:sz w:val="30"/>
          <w:szCs w:val="30"/>
          <w:rtl/>
          <w:lang w:bidi="fa-IR"/>
        </w:rPr>
      </w:pPr>
      <w:r>
        <w:rPr>
          <w:rFonts w:ascii="Times New Roman" w:eastAsiaTheme="minorHAnsi" w:hAnsi="Times New Roman" w:cs="B Zar" w:hint="cs"/>
          <w:sz w:val="30"/>
          <w:szCs w:val="30"/>
          <w:rtl/>
          <w:lang w:bidi="fa-IR"/>
        </w:rPr>
        <w:t>واحد پژوهش مدرسه علمیه فاطمه الزهرا(سلام الله) بم</w:t>
      </w:r>
    </w:p>
    <w:p w:rsidR="00561A4D" w:rsidRDefault="00561A4D" w:rsidP="00561A4D">
      <w:pPr>
        <w:jc w:val="center"/>
        <w:rPr>
          <w:rFonts w:ascii="Times New Roman" w:eastAsiaTheme="minorHAnsi" w:hAnsi="Times New Roman" w:cs="B Zar" w:hint="cs"/>
          <w:sz w:val="30"/>
          <w:szCs w:val="30"/>
          <w:rtl/>
          <w:lang w:bidi="fa-IR"/>
        </w:rPr>
      </w:pPr>
      <w:r>
        <w:rPr>
          <w:rFonts w:ascii="Times New Roman" w:eastAsiaTheme="minorHAnsi" w:hAnsi="Times New Roman" w:cs="B Zar" w:hint="cs"/>
          <w:sz w:val="30"/>
          <w:szCs w:val="30"/>
          <w:rtl/>
          <w:lang w:bidi="fa-IR"/>
        </w:rPr>
        <w:t>مهرماه97</w:t>
      </w:r>
    </w:p>
    <w:p w:rsidR="009F5B2C" w:rsidRDefault="009F5B2C" w:rsidP="005C0387">
      <w:pPr>
        <w:rPr>
          <w:rFonts w:ascii="Times New Roman" w:eastAsiaTheme="minorHAnsi" w:hAnsi="Times New Roman" w:cs="B Zar" w:hint="cs"/>
          <w:sz w:val="30"/>
          <w:szCs w:val="30"/>
          <w:rtl/>
          <w:lang w:bidi="fa-IR"/>
        </w:rPr>
      </w:pPr>
    </w:p>
    <w:p w:rsidR="009F5B2C" w:rsidRDefault="009F5B2C" w:rsidP="005C0387">
      <w:pPr>
        <w:rPr>
          <w:rFonts w:ascii="Times New Roman" w:eastAsiaTheme="minorHAnsi" w:hAnsi="Times New Roman" w:cs="B Zar" w:hint="cs"/>
          <w:sz w:val="30"/>
          <w:szCs w:val="30"/>
          <w:rtl/>
          <w:lang w:bidi="fa-IR"/>
        </w:rPr>
      </w:pPr>
    </w:p>
    <w:p w:rsidR="005C0387" w:rsidRPr="00241931" w:rsidRDefault="00241931" w:rsidP="000E4AFB">
      <w:pPr>
        <w:pStyle w:val="NoSpacing"/>
        <w:rPr>
          <w:rFonts w:eastAsiaTheme="minorHAnsi" w:cs="B Esfehan"/>
          <w:rtl/>
          <w:lang w:bidi="fa-IR"/>
        </w:rPr>
      </w:pPr>
      <w:r>
        <w:rPr>
          <w:rFonts w:eastAsiaTheme="minorHAnsi" w:cs="B Esfehan" w:hint="cs"/>
          <w:rtl/>
          <w:lang w:bidi="fa-IR"/>
        </w:rPr>
        <w:t>**</w:t>
      </w:r>
      <w:r w:rsidR="005C0387" w:rsidRPr="00241931">
        <w:rPr>
          <w:rFonts w:eastAsiaTheme="minorHAnsi" w:cs="B Esfehan" w:hint="cs"/>
          <w:rtl/>
          <w:lang w:bidi="fa-IR"/>
        </w:rPr>
        <w:t>کانون تشکلی طلبگی است که جهت ترویج و تثبیت فرهنگ پژوهش و ایجاد بنیه و مهارت پژوهشی طلاب   در چارچوب ضوابط و مقررات مرکز مدیریت حوزه های علمیه خواهران در مدارس علمیه با اهداف ذیل تشکیل می</w:t>
      </w:r>
      <w:r w:rsidR="005C0387" w:rsidRPr="00241931">
        <w:rPr>
          <w:rFonts w:eastAsiaTheme="minorHAnsi" w:cs="B Esfehan"/>
          <w:rtl/>
          <w:lang w:bidi="fa-IR"/>
        </w:rPr>
        <w:softHyphen/>
      </w:r>
      <w:r>
        <w:rPr>
          <w:rFonts w:eastAsiaTheme="minorHAnsi" w:cs="B Esfehan" w:hint="cs"/>
          <w:rtl/>
          <w:lang w:bidi="fa-IR"/>
        </w:rPr>
        <w:t>گردد**</w:t>
      </w:r>
      <w:bookmarkStart w:id="0" w:name="_GoBack"/>
      <w:bookmarkEnd w:id="0"/>
    </w:p>
    <w:p w:rsidR="005C0387" w:rsidRPr="009F5B2C" w:rsidRDefault="005C0387" w:rsidP="005C0387">
      <w:pPr>
        <w:rPr>
          <w:rFonts w:ascii="Times New Roman" w:eastAsiaTheme="minorHAnsi" w:hAnsi="Times New Roman" w:cs="HNOOH"/>
          <w:sz w:val="28"/>
          <w:szCs w:val="28"/>
          <w:rtl/>
          <w:lang w:bidi="fa-IR"/>
        </w:rPr>
      </w:pPr>
      <w:r w:rsidRPr="009F5B2C">
        <w:rPr>
          <w:rFonts w:ascii="Times New Roman" w:eastAsiaTheme="minorHAnsi" w:hAnsi="Times New Roman" w:cs="HNOOH" w:hint="cs"/>
          <w:sz w:val="28"/>
          <w:szCs w:val="28"/>
          <w:rtl/>
          <w:lang w:bidi="fa-IR"/>
        </w:rPr>
        <w:t xml:space="preserve">اهداف کانون پژوهشی به شرح زیراست : </w:t>
      </w:r>
    </w:p>
    <w:p w:rsidR="005C0387" w:rsidRPr="009F5B2C" w:rsidRDefault="005C0387" w:rsidP="005C0387">
      <w:pPr>
        <w:bidi w:val="0"/>
        <w:spacing w:after="200"/>
        <w:jc w:val="right"/>
        <w:rPr>
          <w:rFonts w:ascii="Times New Roman" w:eastAsiaTheme="minorHAnsi" w:hAnsi="Times New Roman" w:cs="B Zar"/>
          <w:sz w:val="28"/>
          <w:szCs w:val="28"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شناسایی، جذب و رشد استعداد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softHyphen/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های پژوهشی؛</w:t>
      </w:r>
      <w:r w:rsidRPr="009F5B2C">
        <w:rPr>
          <w:rFonts w:ascii="Times New Roman" w:eastAsiaTheme="minorHAnsi" w:hAnsi="Times New Roman" w:cs="B Zar"/>
          <w:sz w:val="28"/>
          <w:szCs w:val="28"/>
          <w:lang w:bidi="fa-IR"/>
        </w:rPr>
        <w:t>*</w:t>
      </w:r>
    </w:p>
    <w:p w:rsidR="005C0387" w:rsidRPr="009F5B2C" w:rsidRDefault="005C0387" w:rsidP="005C0387">
      <w:pPr>
        <w:spacing w:line="276" w:lineRule="auto"/>
        <w:jc w:val="both"/>
        <w:rPr>
          <w:rFonts w:ascii="Times New Roman" w:eastAsiaTheme="minorHAnsi" w:hAnsi="Times New Roman" w:cs="B Zar"/>
          <w:sz w:val="28"/>
          <w:szCs w:val="28"/>
          <w:rtl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*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 هدایت ، جهت دهی وتقويت انگیزه های پژوهشی و بهره برداری بهینه از ظرفیت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softHyphen/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ها وفرصت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softHyphen/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ها؛</w:t>
      </w:r>
    </w:p>
    <w:p w:rsidR="005C0387" w:rsidRPr="009F5B2C" w:rsidRDefault="005C0387" w:rsidP="005C0387">
      <w:pPr>
        <w:bidi w:val="0"/>
        <w:spacing w:after="200" w:line="276" w:lineRule="auto"/>
        <w:jc w:val="right"/>
        <w:rPr>
          <w:rFonts w:ascii="Times New Roman" w:hAnsi="Times New Roman" w:cs="B Zar"/>
          <w:sz w:val="28"/>
          <w:szCs w:val="28"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*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 ایجاد بینش علمی در حد شکوفایی استعداد و برانگیختن خلاقیت پژوهشی طلاب؛   </w:t>
      </w:r>
    </w:p>
    <w:p w:rsidR="005C0387" w:rsidRPr="009F5B2C" w:rsidRDefault="005C0387" w:rsidP="005C0387">
      <w:pPr>
        <w:bidi w:val="0"/>
        <w:spacing w:after="200"/>
        <w:jc w:val="right"/>
        <w:rPr>
          <w:rFonts w:ascii="Times New Roman" w:eastAsiaTheme="minorHAnsi" w:hAnsi="Times New Roman" w:cs="B Zar"/>
          <w:sz w:val="28"/>
          <w:szCs w:val="28"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*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 تأمین هزینه ها و امکانات نرم افزاری و سخت افزاری؛</w:t>
      </w:r>
    </w:p>
    <w:p w:rsidR="005C0387" w:rsidRPr="009F5B2C" w:rsidRDefault="005C0387" w:rsidP="009F5B2C">
      <w:pPr>
        <w:bidi w:val="0"/>
        <w:spacing w:after="200"/>
        <w:jc w:val="right"/>
        <w:rPr>
          <w:rFonts w:ascii="Times New Roman" w:eastAsiaTheme="minorHAnsi" w:hAnsi="Times New Roman" w:cs="B Zar"/>
          <w:sz w:val="28"/>
          <w:szCs w:val="28"/>
          <w:rtl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.</w:t>
      </w:r>
      <w:r w:rsidRPr="009F5B2C">
        <w:rPr>
          <w:rFonts w:ascii="Times New Roman" w:eastAsiaTheme="minorHAnsi" w:hAnsi="Times New Roman" w:cs="HNOOH" w:hint="cs"/>
          <w:sz w:val="28"/>
          <w:szCs w:val="28"/>
          <w:rtl/>
          <w:lang w:bidi="fa-IR"/>
        </w:rPr>
        <w:t>شرایط اعضا  کانون به شرح زیراست :</w:t>
      </w:r>
    </w:p>
    <w:p w:rsidR="005C0387" w:rsidRPr="009F5B2C" w:rsidRDefault="005C0387" w:rsidP="005C0387">
      <w:pPr>
        <w:bidi w:val="0"/>
        <w:spacing w:after="200"/>
        <w:ind w:left="714"/>
        <w:jc w:val="right"/>
        <w:rPr>
          <w:rFonts w:ascii="Times New Roman" w:eastAsiaTheme="minorHAnsi" w:hAnsi="Times New Roman" w:cs="B Zar"/>
          <w:sz w:val="28"/>
          <w:szCs w:val="28"/>
          <w:rtl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lastRenderedPageBreak/>
        <w:t>*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 مستعد و علاقه مند به تحقیق؛</w:t>
      </w:r>
    </w:p>
    <w:p w:rsidR="005C0387" w:rsidRPr="009F5B2C" w:rsidRDefault="005C0387" w:rsidP="005C0387">
      <w:pPr>
        <w:bidi w:val="0"/>
        <w:spacing w:after="200"/>
        <w:ind w:left="714"/>
        <w:jc w:val="right"/>
        <w:rPr>
          <w:rFonts w:ascii="Times New Roman" w:eastAsiaTheme="minorHAnsi" w:hAnsi="Times New Roman" w:cs="B Zar"/>
          <w:sz w:val="28"/>
          <w:szCs w:val="28"/>
          <w:rtl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*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 امکان مشاركت در برنامه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softHyphen/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های کانون به مدت حداقل 2 ساعت در هفته؛  </w:t>
      </w:r>
    </w:p>
    <w:p w:rsidR="005C0387" w:rsidRPr="009F5B2C" w:rsidRDefault="005C0387" w:rsidP="005C0387">
      <w:pPr>
        <w:bidi w:val="0"/>
        <w:spacing w:after="200"/>
        <w:ind w:left="714"/>
        <w:jc w:val="right"/>
        <w:rPr>
          <w:rFonts w:ascii="Times New Roman" w:eastAsiaTheme="minorHAnsi" w:hAnsi="Times New Roman" w:cs="B Zar"/>
          <w:sz w:val="28"/>
          <w:szCs w:val="28"/>
          <w:rtl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*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متعهد به انجام فعالیت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softHyphen/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ها و برنامه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softHyphen/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های کانون؛</w:t>
      </w:r>
    </w:p>
    <w:p w:rsidR="005C0387" w:rsidRPr="009F5B2C" w:rsidRDefault="005C0387" w:rsidP="005C0387">
      <w:pPr>
        <w:bidi w:val="0"/>
        <w:spacing w:after="200"/>
        <w:ind w:left="714"/>
        <w:jc w:val="right"/>
        <w:rPr>
          <w:rFonts w:ascii="Times New Roman" w:eastAsiaTheme="minorHAnsi" w:hAnsi="Times New Roman" w:cs="B Zar"/>
          <w:sz w:val="28"/>
          <w:szCs w:val="28"/>
          <w:u w:val="single"/>
          <w:rtl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*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 اتمام نیمسال اول (ورودی دیپلم ) و پایه اول (ورودی سیکل)؛</w:t>
      </w:r>
    </w:p>
    <w:p w:rsidR="005C0387" w:rsidRPr="009F5B2C" w:rsidRDefault="005C0387" w:rsidP="005C0387">
      <w:pPr>
        <w:jc w:val="both"/>
        <w:rPr>
          <w:rFonts w:ascii="Times New Roman" w:hAnsi="Times New Roman" w:cs="B Zar"/>
          <w:i/>
          <w:iCs/>
          <w:sz w:val="28"/>
          <w:szCs w:val="28"/>
          <w:rtl/>
        </w:rPr>
      </w:pPr>
      <w:r w:rsidRPr="009F5B2C">
        <w:rPr>
          <w:rFonts w:ascii="Times New Roman" w:eastAsiaTheme="minorHAnsi" w:hAnsi="Times New Roman" w:cs="B Zar" w:hint="cs"/>
          <w:i/>
          <w:iCs/>
          <w:sz w:val="28"/>
          <w:szCs w:val="28"/>
          <w:rtl/>
          <w:lang w:bidi="fa-IR"/>
        </w:rPr>
        <w:t>تبصره : عضویت اساتید و طلاب فارغ التحصیل در کانون بلامانع است.</w:t>
      </w:r>
    </w:p>
    <w:p w:rsidR="005C0387" w:rsidRPr="009F5B2C" w:rsidRDefault="005C0387" w:rsidP="005C0387">
      <w:pPr>
        <w:spacing w:line="288" w:lineRule="auto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9F5B2C">
        <w:rPr>
          <w:rFonts w:ascii="Times New Roman" w:hAnsi="Times New Roman" w:cs="B Zar" w:hint="cs"/>
          <w:sz w:val="28"/>
          <w:szCs w:val="28"/>
          <w:rtl/>
          <w:lang w:bidi="fa-IR"/>
        </w:rPr>
        <w:t>تأسیس کانون بر عهده معاون پژوهش مدرسه است و پس از تشکیل کانون اداره آن  بر عهده دبیر کانون است.</w:t>
      </w:r>
    </w:p>
    <w:p w:rsidR="005C0387" w:rsidRPr="009F5B2C" w:rsidRDefault="005C0387" w:rsidP="005C0387">
      <w:pPr>
        <w:rPr>
          <w:rFonts w:ascii="Times New Roman" w:eastAsiaTheme="minorHAnsi" w:hAnsi="Times New Roman" w:cs="B Zar"/>
          <w:sz w:val="28"/>
          <w:szCs w:val="28"/>
          <w:rtl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هر کانون دارای یک هسته مرکزی است و اعضای آن عبارتند از 5 نفرعضو رسمی و 2 نفر علی البدل از   طلاب آشنا به امور پژوهشی كه با رأي سايراعضا به صورت سالانه انتخاب 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softHyphen/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می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softHyphen/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شوند و 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lastRenderedPageBreak/>
        <w:t>مصوبات هسته مرکزی با حداقل 3 رأی پذیرفته می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softHyphen/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شود. </w:t>
      </w:r>
    </w:p>
    <w:p w:rsidR="005C0387" w:rsidRPr="009F5B2C" w:rsidRDefault="005C0387" w:rsidP="005C0387">
      <w:pPr>
        <w:spacing w:line="288" w:lineRule="auto"/>
        <w:jc w:val="both"/>
        <w:rPr>
          <w:rFonts w:ascii="Times New Roman" w:hAnsi="Times New Roman" w:cs="B Zar"/>
          <w:i/>
          <w:iCs/>
          <w:sz w:val="28"/>
          <w:szCs w:val="28"/>
          <w:rtl/>
          <w:lang w:bidi="fa-IR"/>
        </w:rPr>
      </w:pPr>
      <w:r w:rsidRPr="009F5B2C">
        <w:rPr>
          <w:rFonts w:ascii="Times New Roman" w:hAnsi="Times New Roman" w:cs="B Zar" w:hint="cs"/>
          <w:sz w:val="28"/>
          <w:szCs w:val="28"/>
          <w:rtl/>
          <w:lang w:bidi="fa-IR"/>
        </w:rPr>
        <w:t>معاون پژوهش بر فعالیت های کانون نظارت دارد.</w:t>
      </w:r>
    </w:p>
    <w:p w:rsidR="005C0387" w:rsidRPr="009F5B2C" w:rsidRDefault="005C0387" w:rsidP="005C0387">
      <w:pPr>
        <w:spacing w:after="120"/>
        <w:outlineLvl w:val="0"/>
        <w:rPr>
          <w:rFonts w:ascii="Times New Roman" w:hAnsi="Times New Roman" w:cs="B Zar" w:hint="cs"/>
          <w:sz w:val="28"/>
          <w:szCs w:val="28"/>
          <w:rtl/>
          <w:lang w:bidi="fa-IR"/>
        </w:rPr>
      </w:pPr>
      <w:r w:rsidRPr="009F5B2C">
        <w:rPr>
          <w:rFonts w:ascii="Times New Roman" w:hAnsi="Times New Roman" w:cs="B Zar" w:hint="cs"/>
          <w:sz w:val="28"/>
          <w:szCs w:val="28"/>
          <w:rtl/>
          <w:lang w:bidi="fa-IR"/>
        </w:rPr>
        <w:t>دبيري كانون بر عهده يك نفر از اعضاء هسته مرکزی است که بارأی سایر اعضاء به مدت یک سال انتخاب می شود و انتخاب مجدد وی در سال بع</w:t>
      </w:r>
      <w:r w:rsidRPr="009F5B2C">
        <w:rPr>
          <w:rFonts w:ascii="Times New Roman" w:hAnsi="Times New Roman" w:cs="B Zar" w:hint="cs"/>
          <w:sz w:val="28"/>
          <w:szCs w:val="28"/>
          <w:rtl/>
          <w:lang w:bidi="fa-IR"/>
        </w:rPr>
        <w:t>د بلا مانع است</w:t>
      </w:r>
    </w:p>
    <w:p w:rsidR="005C0387" w:rsidRPr="009F5B2C" w:rsidRDefault="005C0387" w:rsidP="005C0387">
      <w:pPr>
        <w:spacing w:after="120"/>
        <w:outlineLvl w:val="0"/>
        <w:rPr>
          <w:rFonts w:ascii="Times New Roman" w:eastAsiaTheme="minorHAnsi" w:hAnsi="Times New Roman" w:cs="HNOOH"/>
          <w:b/>
          <w:bCs/>
          <w:sz w:val="28"/>
          <w:szCs w:val="28"/>
          <w:rtl/>
          <w:lang w:bidi="fa-IR"/>
        </w:rPr>
      </w:pPr>
      <w:r w:rsidRPr="009F5B2C">
        <w:rPr>
          <w:rFonts w:ascii="Times New Roman" w:eastAsiaTheme="minorHAnsi" w:hAnsi="Times New Roman" w:cs="HNOOH" w:hint="cs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HNOOH" w:hint="cs"/>
          <w:sz w:val="28"/>
          <w:szCs w:val="28"/>
          <w:rtl/>
          <w:lang w:bidi="fa-IR"/>
        </w:rPr>
        <w:t>وظایف هسته مرکزی عبارتند از:</w:t>
      </w:r>
    </w:p>
    <w:p w:rsidR="005C0387" w:rsidRPr="009F5B2C" w:rsidRDefault="005C0387" w:rsidP="005C0387">
      <w:pPr>
        <w:spacing w:after="120"/>
        <w:outlineLvl w:val="0"/>
        <w:rPr>
          <w:rFonts w:ascii="Times New Roman" w:eastAsiaTheme="minorHAnsi" w:hAnsi="Times New Roman" w:cs="B Zar"/>
          <w:b/>
          <w:bCs/>
          <w:sz w:val="28"/>
          <w:szCs w:val="28"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*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تایید گزارش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softHyphen/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های  شناسایی و سازماندهی نیروهای مستعد و علاقمند به پژوهش؛</w:t>
      </w:r>
    </w:p>
    <w:p w:rsidR="005C0387" w:rsidRPr="009F5B2C" w:rsidRDefault="005C0387" w:rsidP="005C0387">
      <w:pPr>
        <w:spacing w:after="120" w:line="276" w:lineRule="auto"/>
        <w:outlineLvl w:val="0"/>
        <w:rPr>
          <w:rFonts w:ascii="Times New Roman" w:eastAsiaTheme="minorHAnsi" w:hAnsi="Times New Roman" w:cs="B Zar"/>
          <w:b/>
          <w:bCs/>
          <w:sz w:val="28"/>
          <w:szCs w:val="28"/>
          <w:rtl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*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 بررسی و تصویب  برنامه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softHyphen/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 و بودجه سالانه بر اساس خط مشی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softHyphen/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های  كلي ابلاغي  از سوی مرکز يا مدیریت استان؛</w:t>
      </w:r>
    </w:p>
    <w:p w:rsidR="00462AC7" w:rsidRPr="009F5B2C" w:rsidRDefault="005C0387" w:rsidP="00462AC7">
      <w:pPr>
        <w:spacing w:after="200" w:line="276" w:lineRule="auto"/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*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تصمیم گیری نسبت به تشکیل گروه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softHyphen/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های مطالعاتی؛</w:t>
      </w:r>
    </w:p>
    <w:p w:rsidR="005C0387" w:rsidRPr="009F5B2C" w:rsidRDefault="005C0387" w:rsidP="00462AC7">
      <w:pPr>
        <w:spacing w:after="200" w:line="276" w:lineRule="auto"/>
        <w:rPr>
          <w:rFonts w:ascii="Times New Roman" w:eastAsiaTheme="minorHAnsi" w:hAnsi="Times New Roman" w:cs="B Zar"/>
          <w:sz w:val="28"/>
          <w:szCs w:val="28"/>
          <w:rtl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*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 تعامل با سایر کانون ها؛</w:t>
      </w:r>
    </w:p>
    <w:p w:rsidR="009F5B2C" w:rsidRPr="009F5B2C" w:rsidRDefault="005C0387" w:rsidP="009F5B2C">
      <w:pPr>
        <w:spacing w:after="200" w:line="276" w:lineRule="auto"/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lastRenderedPageBreak/>
        <w:t>*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بررسی و تصویب برنامه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softHyphen/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های مرتبط با  نشر نتايج پژوهش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softHyphen/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هاي انجام شده در كانون به صورت مكتوب ، مجازي و.....؛</w:t>
      </w:r>
      <w:r w:rsidR="009F5B2C"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 </w:t>
      </w:r>
    </w:p>
    <w:p w:rsidR="00462AC7" w:rsidRPr="009F5B2C" w:rsidRDefault="005C0387" w:rsidP="009F5B2C">
      <w:pPr>
        <w:spacing w:after="200" w:line="276" w:lineRule="auto"/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*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بررسی گزارش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softHyphen/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های سنجش اثرگذاري وآسيب شناسي برنامه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softHyphen/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هاي كانون؛</w:t>
      </w:r>
    </w:p>
    <w:p w:rsidR="005C0387" w:rsidRPr="009F5B2C" w:rsidRDefault="005C0387" w:rsidP="00462AC7">
      <w:pPr>
        <w:spacing w:after="200" w:line="276" w:lineRule="auto"/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*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بررسی و پيشنهاد برنامه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softHyphen/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هاي جديد به مديريت مدرسه؛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*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بررسی و تاييد گزارش عملکرد سالانه جهت ارائه به معاون پژوهش مدرسه از طریق دبیر کانون.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 </w:t>
      </w:r>
    </w:p>
    <w:p w:rsidR="005C0387" w:rsidRPr="009F5B2C" w:rsidRDefault="005C0387" w:rsidP="005C0387">
      <w:pPr>
        <w:rPr>
          <w:rFonts w:asciiTheme="minorHAnsi" w:eastAsiaTheme="minorHAnsi" w:hAnsiTheme="minorHAnsi" w:cs="HNOOH"/>
          <w:b/>
          <w:bCs/>
          <w:sz w:val="28"/>
          <w:szCs w:val="28"/>
          <w:rtl/>
          <w:lang w:bidi="fa-IR"/>
        </w:rPr>
      </w:pPr>
      <w:r w:rsidRPr="009F5B2C">
        <w:rPr>
          <w:rFonts w:ascii="Times New Roman" w:eastAsiaTheme="minorHAnsi" w:hAnsi="Times New Roman" w:cs="HNOOH" w:hint="cs"/>
          <w:sz w:val="28"/>
          <w:szCs w:val="28"/>
          <w:rtl/>
          <w:lang w:bidi="fa-IR"/>
        </w:rPr>
        <w:t>وظایف اعضاء کانون عبارت است از</w:t>
      </w:r>
      <w:r w:rsidRPr="009F5B2C">
        <w:rPr>
          <w:rFonts w:asciiTheme="minorHAnsi" w:eastAsiaTheme="minorHAnsi" w:hAnsiTheme="minorHAnsi" w:cs="HNOOH" w:hint="cs"/>
          <w:b/>
          <w:bCs/>
          <w:sz w:val="28"/>
          <w:szCs w:val="28"/>
          <w:rtl/>
          <w:lang w:bidi="fa-IR"/>
        </w:rPr>
        <w:t>:</w:t>
      </w:r>
    </w:p>
    <w:p w:rsidR="005C0387" w:rsidRPr="009F5B2C" w:rsidRDefault="005C0387" w:rsidP="005C0387">
      <w:pPr>
        <w:spacing w:after="200" w:line="276" w:lineRule="auto"/>
        <w:contextualSpacing/>
        <w:rPr>
          <w:rFonts w:ascii="Times New Roman" w:eastAsiaTheme="minorHAnsi" w:hAnsi="Times New Roman" w:cs="B Zar"/>
          <w:sz w:val="28"/>
          <w:szCs w:val="28"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*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 شرکت در انتخاب اعضاء هسته مرکزی؛ </w:t>
      </w:r>
    </w:p>
    <w:p w:rsidR="00462AC7" w:rsidRPr="009F5B2C" w:rsidRDefault="005C0387" w:rsidP="00462AC7">
      <w:pPr>
        <w:spacing w:after="200" w:line="276" w:lineRule="auto"/>
        <w:contextualSpacing/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*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شرکت در انجام کار گروهی و همراهی و تبعیت از تصمیم جمعی</w:t>
      </w:r>
      <w:r w:rsidR="00462AC7"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؛</w:t>
      </w:r>
    </w:p>
    <w:p w:rsidR="005C0387" w:rsidRPr="009F5B2C" w:rsidRDefault="005C0387" w:rsidP="00462AC7">
      <w:pPr>
        <w:spacing w:after="200" w:line="276" w:lineRule="auto"/>
        <w:contextualSpacing/>
        <w:rPr>
          <w:rFonts w:ascii="Times New Roman" w:eastAsiaTheme="minorHAnsi" w:hAnsi="Times New Roman" w:cs="B Zar"/>
          <w:sz w:val="28"/>
          <w:szCs w:val="28"/>
          <w:rtl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*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 انجام برنامه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softHyphen/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های مصوب هسته مرکزی و امور واگذار شده از سوی دبیر؛ </w:t>
      </w:r>
    </w:p>
    <w:p w:rsidR="005C0387" w:rsidRPr="009F5B2C" w:rsidRDefault="005C0387" w:rsidP="005C0387">
      <w:pPr>
        <w:spacing w:after="200" w:line="276" w:lineRule="auto"/>
        <w:contextualSpacing/>
        <w:rPr>
          <w:rFonts w:asciiTheme="minorHAnsi" w:eastAsiaTheme="minorHAnsi" w:hAnsiTheme="minorHAnsi" w:cs="B Zar"/>
          <w:b/>
          <w:bCs/>
          <w:sz w:val="28"/>
          <w:szCs w:val="28"/>
          <w:rtl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lastRenderedPageBreak/>
        <w:t>*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 رعایت آیین نامه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softHyphen/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هاي داخلی و مصوبات کانون.</w:t>
      </w:r>
    </w:p>
    <w:p w:rsidR="00462AC7" w:rsidRPr="009F5B2C" w:rsidRDefault="005C0387" w:rsidP="00462AC7">
      <w:pPr>
        <w:spacing w:after="120"/>
        <w:outlineLvl w:val="0"/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اعضاء کانون از امتیازات زیر برخوردار می شوند</w:t>
      </w:r>
      <w:r w:rsidRPr="009F5B2C">
        <w:rPr>
          <w:rFonts w:asciiTheme="minorHAnsi" w:eastAsiaTheme="minorHAnsi" w:hAnsiTheme="minorHAnsi" w:cs="B Zar" w:hint="cs"/>
          <w:b/>
          <w:bCs/>
          <w:sz w:val="28"/>
          <w:szCs w:val="28"/>
          <w:rtl/>
        </w:rPr>
        <w:t>.</w:t>
      </w:r>
      <w:r w:rsidR="00462AC7" w:rsidRPr="009F5B2C"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*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 ثبت امتیاز عضویت در کارنامه پژوهشی؛ </w:t>
      </w:r>
    </w:p>
    <w:p w:rsidR="00462AC7" w:rsidRPr="009F5B2C" w:rsidRDefault="005C0387" w:rsidP="00462AC7">
      <w:pPr>
        <w:spacing w:after="120"/>
        <w:outlineLvl w:val="0"/>
        <w:rPr>
          <w:rFonts w:cs="B Zar" w:hint="cs"/>
          <w:b/>
          <w:bCs/>
          <w:sz w:val="28"/>
          <w:szCs w:val="28"/>
          <w:u w:val="single"/>
          <w:rtl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*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اولو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ی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ت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شرکت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در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کارگاه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softHyphen/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ها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ی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پژوهشگر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ی؛</w:t>
      </w:r>
    </w:p>
    <w:p w:rsidR="005C0387" w:rsidRPr="009F5B2C" w:rsidRDefault="005C0387" w:rsidP="00462AC7">
      <w:pPr>
        <w:spacing w:after="120"/>
        <w:outlineLvl w:val="0"/>
        <w:rPr>
          <w:rFonts w:cs="B Zar"/>
          <w:b/>
          <w:bCs/>
          <w:sz w:val="28"/>
          <w:szCs w:val="28"/>
          <w:u w:val="single"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*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حما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ی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ت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از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تدو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ی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ن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و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چاپ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و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نشر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آثار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پژوهش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ی؛</w:t>
      </w:r>
    </w:p>
    <w:p w:rsidR="00462AC7" w:rsidRPr="009F5B2C" w:rsidRDefault="005C0387" w:rsidP="00462AC7">
      <w:pPr>
        <w:spacing w:after="200" w:line="276" w:lineRule="auto"/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*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برخوردار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ی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از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امت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ی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از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ورود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به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مقاطع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بالاتر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؛</w:t>
      </w:r>
    </w:p>
    <w:p w:rsidR="005C0387" w:rsidRPr="009F5B2C" w:rsidRDefault="005C0387" w:rsidP="00462AC7">
      <w:pPr>
        <w:spacing w:after="200" w:line="276" w:lineRule="auto"/>
        <w:rPr>
          <w:rFonts w:ascii="Times New Roman" w:eastAsiaTheme="minorHAnsi" w:hAnsi="Times New Roman" w:cs="B Zar"/>
          <w:sz w:val="28"/>
          <w:szCs w:val="28"/>
          <w:rtl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*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اولویت در 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برخوردار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ی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از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تسه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ی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لات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 و امکانات </w:t>
      </w:r>
      <w:r w:rsidRPr="009F5B2C">
        <w:rPr>
          <w:rFonts w:ascii="Times New Roman" w:eastAsiaTheme="minorHAnsi" w:hAnsi="Times New Roman" w:cs="B Zar" w:hint="eastAsia"/>
          <w:sz w:val="28"/>
          <w:szCs w:val="28"/>
          <w:rtl/>
          <w:lang w:bidi="fa-IR"/>
        </w:rPr>
        <w:t>رفاه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ی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t xml:space="preserve"> </w:t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 xml:space="preserve">و مزایای پژوهشی؛ </w:t>
      </w:r>
    </w:p>
    <w:p w:rsidR="005C0387" w:rsidRPr="009F5B2C" w:rsidRDefault="005C0387" w:rsidP="005C0387">
      <w:pPr>
        <w:shd w:val="clear" w:color="auto" w:fill="FFFFFF" w:themeFill="background1"/>
        <w:spacing w:after="200" w:line="276" w:lineRule="auto"/>
        <w:rPr>
          <w:rFonts w:ascii="Times New Roman" w:eastAsiaTheme="minorHAnsi" w:hAnsi="Times New Roman" w:cs="B Zar"/>
          <w:sz w:val="28"/>
          <w:szCs w:val="28"/>
          <w:lang w:bidi="fa-IR"/>
        </w:rPr>
      </w:pP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شرکت در  نشست</w:t>
      </w:r>
      <w:r w:rsidRPr="009F5B2C">
        <w:rPr>
          <w:rFonts w:ascii="Times New Roman" w:eastAsiaTheme="minorHAnsi" w:hAnsi="Times New Roman" w:cs="B Zar"/>
          <w:sz w:val="28"/>
          <w:szCs w:val="28"/>
          <w:rtl/>
          <w:lang w:bidi="fa-IR"/>
        </w:rPr>
        <w:softHyphen/>
      </w:r>
      <w:r w:rsidRPr="009F5B2C">
        <w:rPr>
          <w:rFonts w:ascii="Times New Roman" w:eastAsiaTheme="minorHAnsi" w:hAnsi="Times New Roman" w:cs="B Zar" w:hint="cs"/>
          <w:sz w:val="28"/>
          <w:szCs w:val="28"/>
          <w:rtl/>
          <w:lang w:bidi="fa-IR"/>
        </w:rPr>
        <w:t>های علمی، اردوهای علمی پژوهشی و....؛</w:t>
      </w:r>
    </w:p>
    <w:p w:rsidR="005C0387" w:rsidRPr="009F5B2C" w:rsidRDefault="005C0387" w:rsidP="005C0387">
      <w:pPr>
        <w:shd w:val="clear" w:color="auto" w:fill="FFFFFF" w:themeFill="background1"/>
        <w:rPr>
          <w:rFonts w:ascii="Times New Roman" w:hAnsi="Times New Roman" w:cs="B Zar"/>
          <w:sz w:val="28"/>
          <w:szCs w:val="28"/>
          <w:lang w:bidi="fa-IR"/>
        </w:rPr>
      </w:pPr>
      <w:r w:rsidRPr="009F5B2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صدور گواهینامه معتبر بعد از اتمام دوره های کارگاهی  و مهارت </w:t>
      </w:r>
      <w:r w:rsidRPr="009F5B2C">
        <w:rPr>
          <w:rFonts w:ascii="Times New Roman" w:hAnsi="Times New Roman" w:cs="B Zar" w:hint="cs"/>
          <w:sz w:val="28"/>
          <w:szCs w:val="28"/>
          <w:rtl/>
          <w:lang w:bidi="fa-IR"/>
        </w:rPr>
        <w:softHyphen/>
        <w:t>آموزی.</w:t>
      </w:r>
    </w:p>
    <w:p w:rsidR="005C0387" w:rsidRPr="009F5B2C" w:rsidRDefault="005C0387" w:rsidP="005C0387">
      <w:pPr>
        <w:rPr>
          <w:rFonts w:ascii="Times New Roman" w:hAnsi="Times New Roman" w:cs="B Zar"/>
          <w:sz w:val="28"/>
          <w:szCs w:val="28"/>
          <w:rtl/>
          <w:lang w:bidi="fa-IR"/>
        </w:rPr>
      </w:pPr>
      <w:r w:rsidRPr="009F5B2C">
        <w:rPr>
          <w:rFonts w:ascii="Times New Roman" w:hAnsi="Times New Roman" w:cs="B Zar" w:hint="cs"/>
          <w:sz w:val="28"/>
          <w:szCs w:val="28"/>
          <w:rtl/>
          <w:lang w:bidi="fa-IR"/>
        </w:rPr>
        <w:t>عضویت اعضاء با انصراف کتبی عضو یا از دست دادن یکی از شرایط مندرج در ماده 5، خاتمه می</w:t>
      </w:r>
      <w:r w:rsidRPr="009F5B2C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Pr="009F5B2C">
        <w:rPr>
          <w:rFonts w:ascii="Times New Roman" w:hAnsi="Times New Roman" w:cs="B Zar" w:hint="cs"/>
          <w:sz w:val="28"/>
          <w:szCs w:val="28"/>
          <w:rtl/>
          <w:lang w:bidi="fa-IR"/>
        </w:rPr>
        <w:t>یابد.</w:t>
      </w:r>
    </w:p>
    <w:p w:rsidR="00920F13" w:rsidRPr="009F5B2C" w:rsidRDefault="00920F13">
      <w:pPr>
        <w:rPr>
          <w:sz w:val="28"/>
          <w:szCs w:val="28"/>
        </w:rPr>
      </w:pPr>
    </w:p>
    <w:sectPr w:rsidR="00920F13" w:rsidRPr="009F5B2C" w:rsidSect="005C0387">
      <w:pgSz w:w="16838" w:h="11906" w:orient="landscape"/>
      <w:pgMar w:top="1440" w:right="1440" w:bottom="1440" w:left="1440" w:header="708" w:footer="708" w:gutter="0"/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_Badr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NOOH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87"/>
    <w:rsid w:val="000E4AFB"/>
    <w:rsid w:val="00241931"/>
    <w:rsid w:val="00316906"/>
    <w:rsid w:val="00462AC7"/>
    <w:rsid w:val="00561A4D"/>
    <w:rsid w:val="005C0387"/>
    <w:rsid w:val="00920F13"/>
    <w:rsid w:val="009F5B2C"/>
    <w:rsid w:val="00B3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87"/>
    <w:pPr>
      <w:bidi/>
      <w:spacing w:after="0" w:line="240" w:lineRule="auto"/>
    </w:pPr>
    <w:rPr>
      <w:rFonts w:ascii="F_Badr" w:eastAsia="Times New Roman" w:hAnsi="F_Badr" w:cs="B Yagut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560"/>
    <w:pPr>
      <w:bidi w:val="0"/>
      <w:spacing w:before="100" w:beforeAutospacing="1" w:after="100" w:afterAutospacing="1"/>
    </w:pPr>
    <w:rPr>
      <w:rFonts w:ascii="Times New Roman" w:hAnsi="Times New Roman" w:cs="Times New Roman"/>
      <w:lang w:bidi="fa-IR"/>
    </w:rPr>
  </w:style>
  <w:style w:type="paragraph" w:styleId="NoSpacing">
    <w:name w:val="No Spacing"/>
    <w:uiPriority w:val="1"/>
    <w:qFormat/>
    <w:rsid w:val="000E4AFB"/>
    <w:pPr>
      <w:bidi/>
      <w:spacing w:after="0" w:line="240" w:lineRule="auto"/>
    </w:pPr>
    <w:rPr>
      <w:rFonts w:ascii="F_Badr" w:eastAsia="Times New Roman" w:hAnsi="F_Badr" w:cs="B Yagut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87"/>
    <w:pPr>
      <w:bidi/>
      <w:spacing w:after="0" w:line="240" w:lineRule="auto"/>
    </w:pPr>
    <w:rPr>
      <w:rFonts w:ascii="F_Badr" w:eastAsia="Times New Roman" w:hAnsi="F_Badr" w:cs="B Yagut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560"/>
    <w:pPr>
      <w:bidi w:val="0"/>
      <w:spacing w:before="100" w:beforeAutospacing="1" w:after="100" w:afterAutospacing="1"/>
    </w:pPr>
    <w:rPr>
      <w:rFonts w:ascii="Times New Roman" w:hAnsi="Times New Roman" w:cs="Times New Roman"/>
      <w:lang w:bidi="fa-IR"/>
    </w:rPr>
  </w:style>
  <w:style w:type="paragraph" w:styleId="NoSpacing">
    <w:name w:val="No Spacing"/>
    <w:uiPriority w:val="1"/>
    <w:qFormat/>
    <w:rsid w:val="000E4AFB"/>
    <w:pPr>
      <w:bidi/>
      <w:spacing w:after="0" w:line="240" w:lineRule="auto"/>
    </w:pPr>
    <w:rPr>
      <w:rFonts w:ascii="F_Badr" w:eastAsia="Times New Roman" w:hAnsi="F_Badr" w:cs="B Yagut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B9C9-3941-4B2A-8231-FA5AB9FB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lavan</dc:creator>
  <cp:lastModifiedBy>lavan</cp:lastModifiedBy>
  <cp:revision>3</cp:revision>
  <dcterms:created xsi:type="dcterms:W3CDTF">2018-10-09T05:42:00Z</dcterms:created>
  <dcterms:modified xsi:type="dcterms:W3CDTF">2018-10-09T06:46:00Z</dcterms:modified>
</cp:coreProperties>
</file>