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0A" w:rsidRPr="00D0676C" w:rsidRDefault="00AB420A" w:rsidP="006F6F13">
      <w:pPr>
        <w:rPr>
          <w:rFonts w:ascii="Traditional Arabic" w:hAnsi="Traditional Arabic" w:cs="Traditional Arabic" w:hint="cs"/>
          <w:rtl/>
          <w:lang w:bidi="fa-IR"/>
        </w:rPr>
      </w:pPr>
      <w:r w:rsidRPr="00D0676C">
        <w:rPr>
          <w:rFonts w:ascii="Traditional Arabic" w:hAnsi="Traditional Arabic" w:cs="Traditional Arabic" w:hint="cs"/>
          <w:rtl/>
          <w:lang w:bidi="fa-IR"/>
        </w:rPr>
        <w:t>بسم الله الرحمن الرحیم.</w:t>
      </w:r>
    </w:p>
    <w:p w:rsidR="006F6F13" w:rsidRPr="00D0676C" w:rsidRDefault="00AB420A" w:rsidP="006F6F13">
      <w:pPr>
        <w:rPr>
          <w:rFonts w:ascii="Traditional Arabic" w:hAnsi="Traditional Arabic" w:cs="Traditional Arabic"/>
          <w:color w:val="FF0000"/>
        </w:rPr>
      </w:pPr>
      <w:r w:rsidRPr="00D0676C">
        <w:rPr>
          <w:rFonts w:ascii="Traditional Arabic" w:hAnsi="Traditional Arabic" w:cs="Traditional Arabic" w:hint="cs"/>
          <w:color w:val="FF0000"/>
          <w:rtl/>
          <w:lang w:bidi="fa-IR"/>
        </w:rPr>
        <w:t>مقدمه چهاردهم. مراد از مصلحت سلوكیه</w:t>
      </w:r>
      <w:r w:rsidRPr="00D0676C">
        <w:rPr>
          <w:rFonts w:ascii="Traditional Arabic" w:hAnsi="Traditional Arabic" w:cs="Traditional Arabic" w:hint="cs"/>
          <w:color w:val="FF0000"/>
          <w:rtl/>
        </w:rPr>
        <w:t>.</w:t>
      </w:r>
    </w:p>
    <w:p w:rsidR="006F6F13" w:rsidRPr="00D0676C" w:rsidRDefault="006F6F13" w:rsidP="006F6F13">
      <w:pPr>
        <w:rPr>
          <w:rFonts w:ascii="Traditional Arabic" w:hAnsi="Traditional Arabic" w:cs="Traditional Arabic" w:hint="cs"/>
          <w:rtl/>
          <w:lang w:bidi="fa-IR"/>
        </w:rPr>
      </w:pPr>
      <w:r w:rsidRPr="00D0676C">
        <w:rPr>
          <w:rFonts w:ascii="Traditional Arabic" w:hAnsi="Traditional Arabic" w:cs="Traditional Arabic" w:hint="cs"/>
          <w:rtl/>
          <w:lang w:bidi="fa-IR"/>
        </w:rPr>
        <w:t>چنان‏كه در بحث اجزاء اشاره شد، شيخ انصارى براى تصحيح جعل اماره، فرض مصلحت سلوكى را مطرح كرده و آن را پذيرفته است، و كلام شيخ طوسى در كتاب عدّه و سخن علامه در كتاب نهايه را برآن حمل كرده است.</w:t>
      </w:r>
    </w:p>
    <w:p w:rsidR="00AB420A" w:rsidRPr="00D0676C" w:rsidRDefault="00AB420A" w:rsidP="006F6F13">
      <w:pPr>
        <w:rPr>
          <w:rFonts w:ascii="Traditional Arabic" w:hAnsi="Traditional Arabic" w:cs="Traditional Arabic" w:hint="cs"/>
          <w:color w:val="FF0000"/>
          <w:rtl/>
          <w:lang w:bidi="fa-IR"/>
        </w:rPr>
      </w:pPr>
      <w:r w:rsidRPr="00D0676C">
        <w:rPr>
          <w:rFonts w:ascii="Traditional Arabic" w:hAnsi="Traditional Arabic" w:cs="Traditional Arabic" w:hint="cs"/>
          <w:color w:val="FF0000"/>
          <w:rtl/>
          <w:lang w:bidi="fa-IR"/>
        </w:rPr>
        <w:t>دلیل قول به مصلحت سلوکی از مرحوم شیخ.</w:t>
      </w:r>
    </w:p>
    <w:p w:rsidR="006F6F13" w:rsidRPr="00D0676C" w:rsidRDefault="006F6F13" w:rsidP="004A5F69">
      <w:pPr>
        <w:rPr>
          <w:rFonts w:ascii="Traditional Arabic" w:hAnsi="Traditional Arabic" w:cs="Traditional Arabic"/>
        </w:rPr>
      </w:pPr>
      <w:r w:rsidRPr="00D0676C">
        <w:rPr>
          <w:rFonts w:ascii="Traditional Arabic" w:hAnsi="Traditional Arabic" w:cs="Traditional Arabic" w:hint="cs"/>
          <w:rtl/>
          <w:lang w:bidi="fa-IR"/>
        </w:rPr>
        <w:t xml:space="preserve">علت پذيرش اين نظريه از سوى شيخ انصارى آن بوده كه تصحيح اماره به گونه طريقيت محض نزد </w:t>
      </w:r>
      <w:r w:rsidR="004A5F69" w:rsidRPr="00D0676C">
        <w:rPr>
          <w:rFonts w:ascii="Traditional Arabic" w:hAnsi="Traditional Arabic" w:cs="Traditional Arabic" w:hint="cs"/>
          <w:rtl/>
          <w:lang w:bidi="fa-IR"/>
        </w:rPr>
        <w:t>ایشان</w:t>
      </w:r>
      <w:r w:rsidRPr="00D0676C">
        <w:rPr>
          <w:rFonts w:ascii="Traditional Arabic" w:hAnsi="Traditional Arabic" w:cs="Traditional Arabic" w:hint="cs"/>
          <w:rtl/>
          <w:lang w:bidi="fa-IR"/>
        </w:rPr>
        <w:t xml:space="preserve"> تمام نبوده، و از سوى ديگر قول به سببيّت محض را نيز مستلزم قول به تصويب دانسته كه اماميه اجماع بر بطلان آن دارد، بدين جهت راه ميانه‏اى را پيمود</w:t>
      </w:r>
      <w:r w:rsidR="004A5F69" w:rsidRPr="00D0676C">
        <w:rPr>
          <w:rFonts w:ascii="Traditional Arabic" w:hAnsi="Traditional Arabic" w:cs="Traditional Arabic" w:hint="cs"/>
          <w:rtl/>
          <w:lang w:bidi="fa-IR"/>
        </w:rPr>
        <w:t>ه</w:t>
      </w:r>
      <w:r w:rsidRPr="00D0676C">
        <w:rPr>
          <w:rFonts w:ascii="Traditional Arabic" w:hAnsi="Traditional Arabic" w:cs="Traditional Arabic" w:hint="cs"/>
          <w:rtl/>
          <w:lang w:bidi="fa-IR"/>
        </w:rPr>
        <w:t xml:space="preserve"> كه متفاوت است با طريقيت محض و سببيت محض؛ بدين صورت كه </w:t>
      </w:r>
      <w:r w:rsidR="004A5F69" w:rsidRPr="00D0676C">
        <w:rPr>
          <w:rFonts w:ascii="Traditional Arabic" w:hAnsi="Traditional Arabic" w:cs="Traditional Arabic" w:hint="cs"/>
          <w:rtl/>
          <w:lang w:bidi="fa-IR"/>
        </w:rPr>
        <w:t xml:space="preserve">ایشان قائل گردیده که </w:t>
      </w:r>
      <w:r w:rsidRPr="00D0676C">
        <w:rPr>
          <w:rFonts w:ascii="Traditional Arabic" w:hAnsi="Traditional Arabic" w:cs="Traditional Arabic" w:hint="cs"/>
          <w:rtl/>
          <w:lang w:bidi="fa-IR"/>
        </w:rPr>
        <w:t xml:space="preserve">مصلحت در نفس سلوك اماره و تطبيق عمل بر مؤداى آن </w:t>
      </w:r>
      <w:r w:rsidR="004A5F69" w:rsidRPr="00D0676C">
        <w:rPr>
          <w:rFonts w:ascii="Traditional Arabic" w:hAnsi="Traditional Arabic" w:cs="Traditional Arabic" w:hint="cs"/>
          <w:rtl/>
          <w:lang w:bidi="fa-IR"/>
        </w:rPr>
        <w:t>است، و</w:t>
      </w:r>
      <w:r w:rsidRPr="00D0676C">
        <w:rPr>
          <w:rFonts w:ascii="Traditional Arabic" w:hAnsi="Traditional Arabic" w:cs="Traditional Arabic" w:hint="cs"/>
          <w:rtl/>
          <w:lang w:bidi="fa-IR"/>
        </w:rPr>
        <w:t xml:space="preserve"> همين مصلحت است كه مصلحت فوت‏شده واقع را هنگام خطاى اماره تدارك مى‏كند؛ در نتيجه اماره از يك‏سو، شأن طريقيت به سوى واقع را دارد و از سوى ديگر، شأن سببيت را.</w:t>
      </w:r>
    </w:p>
    <w:p w:rsidR="004A5F69" w:rsidRPr="00D0676C" w:rsidRDefault="004A5F69" w:rsidP="00AB420A">
      <w:pPr>
        <w:rPr>
          <w:rFonts w:ascii="Traditional Arabic" w:hAnsi="Traditional Arabic" w:cs="Traditional Arabic" w:hint="cs"/>
          <w:color w:val="FF0000"/>
          <w:rtl/>
          <w:lang w:bidi="fa-IR"/>
        </w:rPr>
      </w:pPr>
      <w:r w:rsidRPr="00D0676C">
        <w:rPr>
          <w:rFonts w:ascii="Traditional Arabic" w:hAnsi="Traditional Arabic" w:cs="Traditional Arabic" w:hint="cs"/>
          <w:color w:val="FF0000"/>
          <w:rtl/>
          <w:lang w:bidi="fa-IR"/>
        </w:rPr>
        <w:t>تبیین مصلحت سلوکی.</w:t>
      </w:r>
    </w:p>
    <w:p w:rsidR="006F6F13" w:rsidRPr="00D0676C" w:rsidRDefault="006F6F13" w:rsidP="00AB420A">
      <w:pPr>
        <w:rPr>
          <w:rFonts w:ascii="Traditional Arabic" w:hAnsi="Traditional Arabic" w:cs="Traditional Arabic" w:hint="cs"/>
          <w:rtl/>
          <w:lang w:bidi="fa-IR"/>
        </w:rPr>
      </w:pPr>
      <w:r w:rsidRPr="00D0676C">
        <w:rPr>
          <w:rFonts w:ascii="Traditional Arabic" w:hAnsi="Traditional Arabic" w:cs="Traditional Arabic" w:hint="cs"/>
          <w:rtl/>
          <w:lang w:bidi="fa-IR"/>
        </w:rPr>
        <w:t>مقصود شيخ انصارى از فرض مصلحت سلوكى آن است كه نفس پيروى از اماره و استناد به آن در عمل كردن به مضمون و مؤداى اماره، مصلحتى دارد كه به شخص مكلف بازمى‏گردد، و باعث تدارك مصلحت فوت‏شده حكم واقعى در هنگام خطاى اماره مى‏گردد بى‏آنكه در خود مؤداى اماره- يعنى در خود فعل و كار- مصلحتى پديد آيد، كه در اين صورت مستلزم انشاء حكم ديگرى- غير از حكم واقعى- برطبق مؤداى اماره خواهد بود، كه خود نوعى تصويب است.</w:t>
      </w:r>
    </w:p>
    <w:p w:rsidR="006F6F13" w:rsidRPr="00D0676C" w:rsidRDefault="004A5F69" w:rsidP="006F6F13">
      <w:pPr>
        <w:rPr>
          <w:rFonts w:ascii="Traditional Arabic" w:hAnsi="Traditional Arabic" w:cs="Traditional Arabic" w:hint="cs"/>
          <w:color w:val="FF0000"/>
          <w:rtl/>
          <w:lang w:bidi="fa-IR"/>
        </w:rPr>
      </w:pPr>
      <w:r w:rsidRPr="00D0676C">
        <w:rPr>
          <w:rFonts w:ascii="Traditional Arabic" w:hAnsi="Traditional Arabic" w:cs="Traditional Arabic" w:hint="cs"/>
          <w:rtl/>
          <w:lang w:bidi="fa-IR"/>
        </w:rPr>
        <w:t>ایشان در كتاب رسائل خود مى‏فرماید</w:t>
      </w:r>
      <w:r w:rsidR="006F6F13" w:rsidRPr="00D0676C">
        <w:rPr>
          <w:rFonts w:ascii="Traditional Arabic" w:hAnsi="Traditional Arabic" w:cs="Traditional Arabic" w:hint="cs"/>
          <w:rtl/>
          <w:lang w:bidi="fa-IR"/>
        </w:rPr>
        <w:t xml:space="preserve">: «معناى وجوب عمل برطبق اماره، واجب بودن مترتب كردن احكام واقع بر مؤداى آن مى‏باشد [يعنى مكلف بايد حكمى را كه اماره برآن دلالت دارد همان حكم واقعى بداند و آثار حكم واقعى را برآن مترتب كند] بى‏آنكه در فرض مطابق نبودن اماره با واقع، </w:t>
      </w:r>
      <w:r w:rsidR="00AB420A" w:rsidRPr="00D0676C">
        <w:rPr>
          <w:rFonts w:ascii="Traditional Arabic" w:hAnsi="Traditional Arabic" w:cs="Traditional Arabic" w:hint="cs"/>
          <w:color w:val="000000" w:themeColor="text1"/>
          <w:rtl/>
          <w:lang w:bidi="fa-IR"/>
        </w:rPr>
        <w:t>مصلحتى در آن فعل پديد آيد.</w:t>
      </w:r>
    </w:p>
    <w:p w:rsidR="00AB420A" w:rsidRPr="00D0676C" w:rsidRDefault="006F6F13" w:rsidP="00BF58C9">
      <w:pPr>
        <w:rPr>
          <w:rFonts w:ascii="Traditional Arabic" w:hAnsi="Traditional Arabic" w:cs="Traditional Arabic"/>
          <w:color w:val="FF0000"/>
          <w:rtl/>
          <w:lang w:bidi="fa-IR"/>
        </w:rPr>
      </w:pPr>
      <w:r w:rsidRPr="00D0676C">
        <w:rPr>
          <w:rFonts w:ascii="Traditional Arabic" w:hAnsi="Traditional Arabic" w:cs="Traditional Arabic" w:hint="cs"/>
          <w:color w:val="FF0000"/>
          <w:rtl/>
          <w:lang w:bidi="fa-IR"/>
        </w:rPr>
        <w:lastRenderedPageBreak/>
        <w:t>سوال: مایز و فارق مسلک طریقیه و سلوکیه در چیست؟</w:t>
      </w:r>
    </w:p>
    <w:p w:rsidR="006F6F13" w:rsidRPr="00D0676C" w:rsidRDefault="006F6F13" w:rsidP="00BF58C9">
      <w:pPr>
        <w:rPr>
          <w:rFonts w:ascii="Traditional Arabic" w:hAnsi="Traditional Arabic" w:cs="Traditional Arabic" w:hint="cs"/>
          <w:rtl/>
          <w:lang w:bidi="fa-IR"/>
        </w:rPr>
      </w:pPr>
      <w:r w:rsidRPr="00D0676C">
        <w:rPr>
          <w:rFonts w:ascii="Traditional Arabic" w:hAnsi="Traditional Arabic" w:cs="Traditional Arabic" w:hint="cs"/>
          <w:rtl/>
          <w:lang w:bidi="fa-IR"/>
        </w:rPr>
        <w:t xml:space="preserve">پاسخ: هدف از طرح مصلحت سلوكى آن است كه گفته شود هنگام عمل برطبق اماره، مصلحتى در نفس پيروى و سلوك اماره پديد مى‏آيد كه به شخص مكلف مى‏رسد، و اين مصلحت مصلحت فوت‏شده حكم واقعى را تدارك مى‏كند، حال آنكه مقصود از مصلحت تسهيل يك مصلحت نوعى </w:t>
      </w:r>
      <w:r w:rsidR="00BF58C9" w:rsidRPr="00D0676C">
        <w:rPr>
          <w:rFonts w:ascii="Traditional Arabic" w:hAnsi="Traditional Arabic" w:cs="Traditional Arabic" w:hint="cs"/>
          <w:rtl/>
          <w:lang w:bidi="fa-IR"/>
        </w:rPr>
        <w:t>است [نه شخصى‏] كه گاهى به شخص</w:t>
      </w:r>
      <w:r w:rsidRPr="00D0676C">
        <w:rPr>
          <w:rFonts w:ascii="Traditional Arabic" w:hAnsi="Traditional Arabic" w:cs="Traditional Arabic" w:hint="cs"/>
          <w:rtl/>
          <w:lang w:bidi="fa-IR"/>
        </w:rPr>
        <w:t>ى كه اماره نزد او قائم شده نمى‏رسد، و اين مصلحت نوعى در نظر شارع هنگام تزاحم، بر مصلحت واقع كه گاهى شخص مكلف از آن محروم مى‏شود، مقدم است.</w:t>
      </w:r>
    </w:p>
    <w:p w:rsidR="00BF58C9" w:rsidRPr="00D0676C" w:rsidRDefault="00BF58C9" w:rsidP="006F6F13">
      <w:pPr>
        <w:rPr>
          <w:rFonts w:ascii="Traditional Arabic" w:hAnsi="Traditional Arabic" w:cs="Traditional Arabic" w:hint="cs"/>
          <w:color w:val="FF0000"/>
          <w:rtl/>
          <w:lang w:bidi="fa-IR"/>
        </w:rPr>
      </w:pPr>
      <w:r w:rsidRPr="00D0676C">
        <w:rPr>
          <w:rFonts w:ascii="Traditional Arabic" w:hAnsi="Traditional Arabic" w:cs="Traditional Arabic" w:hint="cs"/>
          <w:color w:val="FF0000"/>
          <w:rtl/>
          <w:lang w:bidi="fa-IR"/>
        </w:rPr>
        <w:t>آیا می</w:t>
      </w:r>
      <w:r w:rsidR="00D0676C" w:rsidRPr="00D0676C">
        <w:rPr>
          <w:rFonts w:ascii="Traditional Arabic" w:hAnsi="Traditional Arabic" w:cs="Traditional Arabic" w:hint="cs"/>
          <w:color w:val="FF0000"/>
          <w:rtl/>
          <w:lang w:bidi="fa-IR"/>
        </w:rPr>
        <w:t>‌</w:t>
      </w:r>
      <w:r w:rsidRPr="00D0676C">
        <w:rPr>
          <w:rFonts w:ascii="Traditional Arabic" w:hAnsi="Traditional Arabic" w:cs="Traditional Arabic" w:hint="cs"/>
          <w:color w:val="FF0000"/>
          <w:rtl/>
          <w:lang w:bidi="fa-IR"/>
        </w:rPr>
        <w:t>توان مصلحت سلوکیه را پذیرفت؟</w:t>
      </w:r>
    </w:p>
    <w:p w:rsidR="006F6F13" w:rsidRPr="00D0676C" w:rsidRDefault="00BF58C9" w:rsidP="00417B31">
      <w:pPr>
        <w:rPr>
          <w:rFonts w:ascii="Traditional Arabic" w:hAnsi="Traditional Arabic" w:cs="Traditional Arabic" w:hint="cs"/>
          <w:rtl/>
          <w:lang w:bidi="fa-IR"/>
        </w:rPr>
      </w:pPr>
      <w:r w:rsidRPr="00D0676C">
        <w:rPr>
          <w:rFonts w:ascii="Traditional Arabic" w:hAnsi="Traditional Arabic" w:cs="Traditional Arabic" w:hint="cs"/>
          <w:rtl/>
          <w:lang w:bidi="fa-IR"/>
        </w:rPr>
        <w:t xml:space="preserve">مرحوم مظفر میفرماید </w:t>
      </w:r>
      <w:r w:rsidR="006F6F13" w:rsidRPr="00D0676C">
        <w:rPr>
          <w:rFonts w:ascii="Traditional Arabic" w:hAnsi="Traditional Arabic" w:cs="Traditional Arabic" w:hint="cs"/>
          <w:rtl/>
          <w:lang w:bidi="fa-IR"/>
        </w:rPr>
        <w:t>نظريه مصلحت سلوكى، مرتبه و جايگاهش متأخر از نظريه مصلحت تسهيل</w:t>
      </w:r>
      <w:r w:rsidRPr="00D0676C">
        <w:rPr>
          <w:rFonts w:ascii="Traditional Arabic" w:hAnsi="Traditional Arabic" w:cs="Traditional Arabic" w:hint="cs"/>
          <w:rtl/>
          <w:lang w:bidi="fa-IR"/>
        </w:rPr>
        <w:t>(طریقیه)</w:t>
      </w:r>
      <w:r w:rsidR="006F6F13" w:rsidRPr="00D0676C">
        <w:rPr>
          <w:rFonts w:ascii="Traditional Arabic" w:hAnsi="Traditional Arabic" w:cs="Traditional Arabic" w:hint="cs"/>
          <w:rtl/>
          <w:lang w:bidi="fa-IR"/>
        </w:rPr>
        <w:t xml:space="preserve"> است؛ يعنى وقتى مصلحت تسهيل براى ما ثابت نشود، </w:t>
      </w:r>
      <w:r w:rsidR="00417B31" w:rsidRPr="00D0676C">
        <w:rPr>
          <w:rFonts w:ascii="Traditional Arabic" w:hAnsi="Traditional Arabic" w:cs="Traditional Arabic" w:hint="cs"/>
          <w:rtl/>
          <w:lang w:bidi="fa-IR"/>
        </w:rPr>
        <w:t xml:space="preserve">باید </w:t>
      </w:r>
      <w:r w:rsidR="006F6F13" w:rsidRPr="00D0676C">
        <w:rPr>
          <w:rFonts w:ascii="Traditional Arabic" w:hAnsi="Traditional Arabic" w:cs="Traditional Arabic" w:hint="cs"/>
          <w:rtl/>
          <w:lang w:bidi="fa-IR"/>
        </w:rPr>
        <w:t xml:space="preserve">براى فرار از قرار گرفتن در تصويب باطل، به راهى كه شيخ پيموده، </w:t>
      </w:r>
      <w:r w:rsidR="00417B31" w:rsidRPr="00D0676C">
        <w:rPr>
          <w:rFonts w:ascii="Traditional Arabic" w:hAnsi="Traditional Arabic" w:cs="Traditional Arabic" w:hint="cs"/>
          <w:rtl/>
          <w:lang w:bidi="fa-IR"/>
        </w:rPr>
        <w:t xml:space="preserve">پناه </w:t>
      </w:r>
      <w:r w:rsidR="006F6F13" w:rsidRPr="00D0676C">
        <w:rPr>
          <w:rFonts w:ascii="Traditional Arabic" w:hAnsi="Traditional Arabic" w:cs="Traditional Arabic" w:hint="cs"/>
          <w:rtl/>
          <w:lang w:bidi="fa-IR"/>
        </w:rPr>
        <w:t>‏آوريم، البته در صورتى كه بتوانيم وجه صحيحى برايش بيابيم.</w:t>
      </w:r>
    </w:p>
    <w:p w:rsidR="006F6F13" w:rsidRPr="00D0676C" w:rsidRDefault="006F6F13" w:rsidP="006F6F13">
      <w:pPr>
        <w:rPr>
          <w:rFonts w:ascii="Traditional Arabic" w:hAnsi="Traditional Arabic" w:cs="Traditional Arabic" w:hint="cs"/>
          <w:rtl/>
          <w:lang w:bidi="fa-IR"/>
        </w:rPr>
      </w:pPr>
      <w:r w:rsidRPr="00D0676C">
        <w:rPr>
          <w:rFonts w:ascii="Traditional Arabic" w:hAnsi="Traditional Arabic" w:cs="Traditional Arabic" w:hint="cs"/>
          <w:rtl/>
          <w:lang w:bidi="fa-IR"/>
        </w:rPr>
        <w:t>اما اگر براى ما ثابت باشد كه در جعل اماره مصلحت تسهيل وجود دارد و اين مصلحت بر مصالح شخص برترى دارد و بر آنها مقدم مى‏شود، ديگر از فرض مصلحت سلوكى بى‏نياز خواهيم شد.</w:t>
      </w:r>
    </w:p>
    <w:p w:rsidR="00417B31" w:rsidRPr="00D0676C" w:rsidRDefault="00417B31" w:rsidP="006F6F13">
      <w:pPr>
        <w:rPr>
          <w:rFonts w:ascii="Traditional Arabic" w:hAnsi="Traditional Arabic" w:cs="Traditional Arabic"/>
          <w:rtl/>
          <w:lang w:bidi="fa-IR"/>
        </w:rPr>
      </w:pPr>
      <w:r w:rsidRPr="00D0676C">
        <w:rPr>
          <w:rFonts w:ascii="Traditional Arabic" w:hAnsi="Traditional Arabic" w:cs="Traditional Arabic" w:hint="cs"/>
          <w:rtl/>
          <w:lang w:bidi="fa-IR"/>
        </w:rPr>
        <w:t>علاوه</w:t>
      </w:r>
      <w:r w:rsidR="006F6F13" w:rsidRPr="00D0676C">
        <w:rPr>
          <w:rFonts w:ascii="Traditional Arabic" w:hAnsi="Traditional Arabic" w:cs="Traditional Arabic" w:hint="cs"/>
          <w:rtl/>
          <w:lang w:bidi="fa-IR"/>
        </w:rPr>
        <w:t xml:space="preserve"> بر آنكه ما تاكنون مراد شيخ از مصلحت سلوكى را نفهميديم و وجهى براى درستى مصلحت سلوكى فى نفسه نيافتيم، زيرا عبارات شيخ در اين‏با</w:t>
      </w:r>
      <w:r w:rsidRPr="00D0676C">
        <w:rPr>
          <w:rFonts w:ascii="Traditional Arabic" w:hAnsi="Traditional Arabic" w:cs="Traditional Arabic" w:hint="cs"/>
          <w:rtl/>
          <w:lang w:bidi="fa-IR"/>
        </w:rPr>
        <w:t>ره كمى مضطرب و داراى ابهام است.</w:t>
      </w:r>
    </w:p>
    <w:p w:rsidR="00417B31" w:rsidRPr="00D0676C" w:rsidRDefault="00417B31" w:rsidP="006F6F13">
      <w:pPr>
        <w:rPr>
          <w:rFonts w:ascii="Traditional Arabic" w:hAnsi="Traditional Arabic" w:cs="Traditional Arabic" w:hint="cs"/>
          <w:color w:val="FF0000"/>
          <w:rtl/>
          <w:lang w:bidi="fa-IR"/>
        </w:rPr>
      </w:pPr>
      <w:r w:rsidRPr="00D0676C">
        <w:rPr>
          <w:rFonts w:ascii="Traditional Arabic" w:hAnsi="Traditional Arabic" w:cs="Traditional Arabic" w:hint="cs"/>
          <w:color w:val="FF0000"/>
          <w:rtl/>
          <w:lang w:bidi="fa-IR"/>
        </w:rPr>
        <w:t>ابهامات فرمایش شیخ.</w:t>
      </w:r>
    </w:p>
    <w:p w:rsidR="006F6F13" w:rsidRPr="00D0676C" w:rsidRDefault="006F6F13" w:rsidP="00417B31">
      <w:pPr>
        <w:rPr>
          <w:rFonts w:ascii="Traditional Arabic" w:hAnsi="Traditional Arabic" w:cs="Traditional Arabic" w:hint="cs"/>
          <w:rtl/>
          <w:lang w:bidi="fa-IR"/>
        </w:rPr>
      </w:pPr>
      <w:r w:rsidRPr="00D0676C">
        <w:rPr>
          <w:rFonts w:ascii="Traditional Arabic" w:hAnsi="Traditional Arabic" w:cs="Traditional Arabic" w:hint="cs"/>
          <w:rtl/>
          <w:lang w:bidi="fa-IR"/>
        </w:rPr>
        <w:t>از جمله چيزهايى كه موجب ابهام مقصود وى شده آن است كه در برخى از نسخه‏ها، واژه «امر» بر عبارت «الا ان العمل على طبق تلك الامارة» افزوده شده و به اين صورت درآمده «الا ان الامر بالعمل ...» و اين اختلاف نسخه باعث شده‏ كه ندانيم آيا مراد شيخ آن است كه در خود عمل به اماره مصلحت سلوكى وجود دارد، يا در ا</w:t>
      </w:r>
      <w:r w:rsidR="00417B31" w:rsidRPr="00D0676C">
        <w:rPr>
          <w:rFonts w:ascii="Traditional Arabic" w:hAnsi="Traditional Arabic" w:cs="Traditional Arabic" w:hint="cs"/>
          <w:rtl/>
          <w:lang w:bidi="fa-IR"/>
        </w:rPr>
        <w:t>مر كردن شارع به عمل كردن به آن؟</w:t>
      </w:r>
    </w:p>
    <w:p w:rsidR="006F6F13" w:rsidRPr="00D0676C" w:rsidRDefault="006F6F13" w:rsidP="006F6F13">
      <w:pPr>
        <w:rPr>
          <w:rFonts w:ascii="Traditional Arabic" w:hAnsi="Traditional Arabic" w:cs="Traditional Arabic" w:hint="cs"/>
          <w:rtl/>
          <w:lang w:bidi="fa-IR"/>
        </w:rPr>
      </w:pPr>
      <w:r w:rsidRPr="00D0676C">
        <w:rPr>
          <w:rFonts w:ascii="Traditional Arabic" w:hAnsi="Traditional Arabic" w:cs="Traditional Arabic" w:hint="cs"/>
          <w:rtl/>
          <w:lang w:bidi="fa-IR"/>
        </w:rPr>
        <w:t xml:space="preserve">ظاهرا تفاوت ميان سببيت محض و مصلحت سلوكى از نظر شيخ- اگر عبارت شيخ را قبل از افزودن كلمه «امر» در نظر بگيريم- آن است كه بنا بر سببيت محض، مصلحت قائم به خود فعل است، و بنا بر مصلحت </w:t>
      </w:r>
      <w:r w:rsidRPr="00D0676C">
        <w:rPr>
          <w:rFonts w:ascii="Traditional Arabic" w:hAnsi="Traditional Arabic" w:cs="Traditional Arabic" w:hint="cs"/>
          <w:rtl/>
          <w:lang w:bidi="fa-IR"/>
        </w:rPr>
        <w:lastRenderedPageBreak/>
        <w:t>سلوكى، مصلحت قائم به عنوان ديگرى، يعنى «سلوك برطبق اماره»، مى‏باشد، كه مصلحت آن تزاحمى با مصلحت فعل ندارد.</w:t>
      </w:r>
    </w:p>
    <w:p w:rsidR="006F6F13" w:rsidRPr="00D0676C" w:rsidRDefault="006F6F13" w:rsidP="002B6CEF">
      <w:pPr>
        <w:rPr>
          <w:rFonts w:ascii="Traditional Arabic" w:hAnsi="Traditional Arabic" w:cs="Traditional Arabic" w:hint="cs"/>
          <w:rtl/>
          <w:lang w:bidi="fa-IR"/>
        </w:rPr>
      </w:pPr>
      <w:r w:rsidRPr="00D0676C">
        <w:rPr>
          <w:rFonts w:ascii="Traditional Arabic" w:hAnsi="Traditional Arabic" w:cs="Traditional Arabic" w:hint="cs"/>
          <w:rtl/>
          <w:lang w:bidi="fa-IR"/>
        </w:rPr>
        <w:t xml:space="preserve">اما اين تفاوت براى ما روشن نيست، زيرا اين تفاوت وقتى تمام است كه بتوانيم براى سلوك، عنوانى كه در وجودش مستقل از ذات فعل باشد در نظر بگيريم، كه نه برآن منطبق شود و نه با آن يكى باشد، تا مصلحت آن با مصلحت فعل تزاحم نكند، و تصوير اين معنا بسيار دشوار است. شايد همين نكته شاگردان شيخ را برانگيخته كه در كلام او مناقشه كنند، </w:t>
      </w:r>
      <w:r w:rsidR="002B6CEF" w:rsidRPr="00D0676C">
        <w:rPr>
          <w:rFonts w:ascii="Traditional Arabic" w:hAnsi="Traditional Arabic" w:cs="Traditional Arabic" w:hint="cs"/>
          <w:rtl/>
          <w:lang w:bidi="fa-IR"/>
        </w:rPr>
        <w:t>فلذا شیخ</w:t>
      </w:r>
      <w:r w:rsidRPr="00D0676C">
        <w:rPr>
          <w:rFonts w:ascii="Traditional Arabic" w:hAnsi="Traditional Arabic" w:cs="Traditional Arabic" w:hint="cs"/>
          <w:rtl/>
          <w:lang w:bidi="fa-IR"/>
        </w:rPr>
        <w:t xml:space="preserve"> برخى را واداشته كه كلمه «امر» را بر عبارت او بيفزاي</w:t>
      </w:r>
      <w:r w:rsidR="002B6CEF" w:rsidRPr="00D0676C">
        <w:rPr>
          <w:rFonts w:ascii="Traditional Arabic" w:hAnsi="Traditional Arabic" w:cs="Traditional Arabic" w:hint="cs"/>
          <w:rtl/>
          <w:lang w:bidi="fa-IR"/>
        </w:rPr>
        <w:t>ن</w:t>
      </w:r>
      <w:r w:rsidRPr="00D0676C">
        <w:rPr>
          <w:rFonts w:ascii="Traditional Arabic" w:hAnsi="Traditional Arabic" w:cs="Traditional Arabic" w:hint="cs"/>
          <w:rtl/>
          <w:lang w:bidi="fa-IR"/>
        </w:rPr>
        <w:t>د، تا مصلحت به خود امر برگردد نه به متعلق آن، و در نتيجه تزاحمى ميان دو مصلحت واقع نشود.</w:t>
      </w:r>
    </w:p>
    <w:p w:rsidR="002B6CEF" w:rsidRPr="00D0676C" w:rsidRDefault="002B6CEF" w:rsidP="006F6F13">
      <w:pPr>
        <w:rPr>
          <w:rFonts w:ascii="Traditional Arabic" w:hAnsi="Traditional Arabic" w:cs="Traditional Arabic" w:hint="cs"/>
          <w:color w:val="FF0000"/>
          <w:rtl/>
          <w:lang w:bidi="fa-IR"/>
        </w:rPr>
      </w:pPr>
      <w:r w:rsidRPr="00D0676C">
        <w:rPr>
          <w:rFonts w:ascii="Traditional Arabic" w:hAnsi="Traditional Arabic" w:cs="Traditional Arabic" w:hint="cs"/>
          <w:color w:val="FF0000"/>
          <w:rtl/>
          <w:lang w:bidi="fa-IR"/>
        </w:rPr>
        <w:t>اشکالات مصلحت سلوکیه.</w:t>
      </w:r>
    </w:p>
    <w:p w:rsidR="006F6F13" w:rsidRPr="00D0676C" w:rsidRDefault="006F6F13" w:rsidP="002B6CEF">
      <w:pPr>
        <w:rPr>
          <w:rFonts w:ascii="Traditional Arabic" w:hAnsi="Traditional Arabic" w:cs="Traditional Arabic" w:hint="cs"/>
          <w:rtl/>
          <w:lang w:bidi="fa-IR"/>
        </w:rPr>
      </w:pPr>
      <w:r w:rsidRPr="00D0676C">
        <w:rPr>
          <w:rFonts w:ascii="Traditional Arabic" w:hAnsi="Traditional Arabic" w:cs="Traditional Arabic" w:hint="cs"/>
          <w:color w:val="FF0000"/>
          <w:rtl/>
          <w:lang w:bidi="fa-IR"/>
        </w:rPr>
        <w:t xml:space="preserve">اولا: </w:t>
      </w:r>
      <w:r w:rsidRPr="00D0676C">
        <w:rPr>
          <w:rFonts w:ascii="Traditional Arabic" w:hAnsi="Traditional Arabic" w:cs="Traditional Arabic" w:hint="cs"/>
          <w:rtl/>
          <w:lang w:bidi="fa-IR"/>
        </w:rPr>
        <w:t xml:space="preserve">ما از عنوان سلوك و استناد به اماره به هر معنا كه آن را تفسير </w:t>
      </w:r>
      <w:r w:rsidR="002B6CEF" w:rsidRPr="00D0676C">
        <w:rPr>
          <w:rFonts w:ascii="Traditional Arabic" w:hAnsi="Traditional Arabic" w:cs="Traditional Arabic" w:hint="cs"/>
          <w:rtl/>
          <w:lang w:bidi="fa-IR"/>
        </w:rPr>
        <w:t xml:space="preserve">كنيم، چيزى نمى‏فهميم مگر عنوان برای </w:t>
      </w:r>
      <w:r w:rsidRPr="00D0676C">
        <w:rPr>
          <w:rFonts w:ascii="Traditional Arabic" w:hAnsi="Traditional Arabic" w:cs="Traditional Arabic" w:hint="cs"/>
          <w:rtl/>
          <w:lang w:bidi="fa-IR"/>
        </w:rPr>
        <w:t xml:space="preserve">فعلى كه مؤدى </w:t>
      </w:r>
      <w:r w:rsidR="002B6CEF" w:rsidRPr="00D0676C">
        <w:rPr>
          <w:rFonts w:ascii="Traditional Arabic" w:hAnsi="Traditional Arabic" w:cs="Traditional Arabic" w:hint="cs"/>
          <w:rtl/>
          <w:lang w:bidi="fa-IR"/>
        </w:rPr>
        <w:t>اماره</w:t>
      </w:r>
      <w:r w:rsidRPr="00D0676C">
        <w:rPr>
          <w:rFonts w:ascii="Traditional Arabic" w:hAnsi="Traditional Arabic" w:cs="Traditional Arabic" w:hint="cs"/>
          <w:rtl/>
          <w:lang w:bidi="fa-IR"/>
        </w:rPr>
        <w:t xml:space="preserve"> است، زيرا سلوك و پيروى اماره، وجودى مستقل جدا از وجود فعلى كه مستند به اماره است، ندارد.</w:t>
      </w:r>
    </w:p>
    <w:p w:rsidR="006F6F13" w:rsidRPr="00D0676C" w:rsidRDefault="002B6CEF" w:rsidP="002B6CEF">
      <w:pPr>
        <w:rPr>
          <w:rFonts w:ascii="Traditional Arabic" w:hAnsi="Traditional Arabic" w:cs="Traditional Arabic" w:hint="cs"/>
          <w:rtl/>
          <w:lang w:bidi="fa-IR"/>
        </w:rPr>
      </w:pPr>
      <w:r w:rsidRPr="00D0676C">
        <w:rPr>
          <w:rFonts w:ascii="Traditional Arabic" w:hAnsi="Traditional Arabic" w:cs="Traditional Arabic" w:hint="cs"/>
          <w:color w:val="FF0000"/>
          <w:rtl/>
          <w:lang w:bidi="fa-IR"/>
        </w:rPr>
        <w:t>بله</w:t>
      </w:r>
      <w:r w:rsidR="006F6F13" w:rsidRPr="00D0676C">
        <w:rPr>
          <w:rFonts w:ascii="Traditional Arabic" w:hAnsi="Traditional Arabic" w:cs="Traditional Arabic" w:hint="cs"/>
          <w:rtl/>
          <w:lang w:bidi="fa-IR"/>
        </w:rPr>
        <w:t xml:space="preserve">، اگر مقصودمان از استناد به اماره معناى ديگرى باشد، يعنى يك فعل </w:t>
      </w:r>
      <w:r w:rsidRPr="00D0676C">
        <w:rPr>
          <w:rFonts w:ascii="Traditional Arabic" w:hAnsi="Traditional Arabic" w:cs="Traditional Arabic" w:hint="cs"/>
          <w:rtl/>
          <w:lang w:bidi="fa-IR"/>
        </w:rPr>
        <w:t>قصدى از نفس، در اين صورت، سلوک جدا از وجود فعل خواهد بود</w:t>
      </w:r>
      <w:r w:rsidR="006F6F13" w:rsidRPr="00D0676C">
        <w:rPr>
          <w:rFonts w:ascii="Traditional Arabic" w:hAnsi="Traditional Arabic" w:cs="Traditional Arabic" w:hint="cs"/>
          <w:rtl/>
          <w:lang w:bidi="fa-IR"/>
        </w:rPr>
        <w:t xml:space="preserve">، زيرا </w:t>
      </w:r>
      <w:r w:rsidRPr="00D0676C">
        <w:rPr>
          <w:rFonts w:ascii="Traditional Arabic" w:hAnsi="Traditional Arabic" w:cs="Traditional Arabic" w:hint="cs"/>
          <w:rtl/>
          <w:lang w:bidi="fa-IR"/>
        </w:rPr>
        <w:t xml:space="preserve">در اینصورت سلوک </w:t>
      </w:r>
      <w:r w:rsidR="006F6F13" w:rsidRPr="00D0676C">
        <w:rPr>
          <w:rFonts w:ascii="Traditional Arabic" w:hAnsi="Traditional Arabic" w:cs="Traditional Arabic" w:hint="cs"/>
          <w:rtl/>
          <w:lang w:bidi="fa-IR"/>
        </w:rPr>
        <w:t xml:space="preserve">يك فعل قلبى و جوانحى است كه فقط وجود قصدى دارد. </w:t>
      </w:r>
      <w:r w:rsidRPr="00D0676C">
        <w:rPr>
          <w:rFonts w:ascii="Traditional Arabic" w:hAnsi="Traditional Arabic" w:cs="Traditional Arabic" w:hint="cs"/>
          <w:rtl/>
          <w:lang w:bidi="fa-IR"/>
        </w:rPr>
        <w:t>لکن</w:t>
      </w:r>
      <w:r w:rsidR="006F6F13" w:rsidRPr="00D0676C">
        <w:rPr>
          <w:rFonts w:ascii="Traditional Arabic" w:hAnsi="Traditional Arabic" w:cs="Traditional Arabic" w:hint="cs"/>
          <w:rtl/>
          <w:lang w:bidi="fa-IR"/>
        </w:rPr>
        <w:t xml:space="preserve"> بسيار بعيد است كه مقصود شيخ از سلوك چنين چيزى باشد، زيرا اين فعل قلبى را فقط در امور عبادى مى‏توان فرض كرد كه واجب باشد، و معنا ندارد كه ما ملتزم شويم در همه افعالى كه انجام آن مستند به اماره است انسان بايد چنين قصدى داشته باشد.</w:t>
      </w:r>
    </w:p>
    <w:p w:rsidR="006F6F13" w:rsidRPr="00D0676C" w:rsidRDefault="006F6F13" w:rsidP="006F6F13">
      <w:pPr>
        <w:rPr>
          <w:rFonts w:ascii="Traditional Arabic" w:hAnsi="Traditional Arabic" w:cs="Traditional Arabic" w:hint="cs"/>
          <w:rtl/>
          <w:lang w:bidi="fa-IR"/>
        </w:rPr>
      </w:pPr>
      <w:r w:rsidRPr="00D0676C">
        <w:rPr>
          <w:rFonts w:ascii="Traditional Arabic" w:hAnsi="Traditional Arabic" w:cs="Traditional Arabic" w:hint="cs"/>
          <w:color w:val="FF0000"/>
          <w:rtl/>
          <w:lang w:bidi="fa-IR"/>
        </w:rPr>
        <w:t xml:space="preserve">ثانيا: </w:t>
      </w:r>
      <w:r w:rsidRPr="00D0676C">
        <w:rPr>
          <w:rFonts w:ascii="Traditional Arabic" w:hAnsi="Traditional Arabic" w:cs="Traditional Arabic" w:hint="cs"/>
          <w:rtl/>
          <w:lang w:bidi="fa-IR"/>
        </w:rPr>
        <w:t>برفرض كه بپذيريم سلوك اماره و ف</w:t>
      </w:r>
      <w:r w:rsidR="002B6CEF" w:rsidRPr="00D0676C">
        <w:rPr>
          <w:rFonts w:ascii="Traditional Arabic" w:hAnsi="Traditional Arabic" w:cs="Traditional Arabic" w:hint="cs"/>
          <w:rtl/>
          <w:lang w:bidi="fa-IR"/>
        </w:rPr>
        <w:t>على كه مؤداى اماره است، وجود</w:t>
      </w:r>
      <w:r w:rsidR="0060552C" w:rsidRPr="00D0676C">
        <w:rPr>
          <w:rFonts w:ascii="Traditional Arabic" w:hAnsi="Traditional Arabic" w:cs="Traditional Arabic" w:hint="cs"/>
          <w:rtl/>
          <w:lang w:bidi="fa-IR"/>
        </w:rPr>
        <w:t>ى مستقل و جداگانه‏اى دار</w:t>
      </w:r>
      <w:r w:rsidRPr="00D0676C">
        <w:rPr>
          <w:rFonts w:ascii="Traditional Arabic" w:hAnsi="Traditional Arabic" w:cs="Traditional Arabic" w:hint="cs"/>
          <w:rtl/>
          <w:lang w:bidi="fa-IR"/>
        </w:rPr>
        <w:t>د،</w:t>
      </w:r>
      <w:r w:rsidR="0060552C" w:rsidRPr="00D0676C">
        <w:rPr>
          <w:rFonts w:ascii="Traditional Arabic" w:hAnsi="Traditional Arabic" w:cs="Traditional Arabic" w:hint="cs"/>
          <w:rtl/>
          <w:lang w:bidi="fa-IR"/>
        </w:rPr>
        <w:t xml:space="preserve"> لکن</w:t>
      </w:r>
      <w:r w:rsidRPr="00D0676C">
        <w:rPr>
          <w:rFonts w:ascii="Traditional Arabic" w:hAnsi="Traditional Arabic" w:cs="Traditional Arabic" w:hint="cs"/>
          <w:rtl/>
          <w:lang w:bidi="fa-IR"/>
        </w:rPr>
        <w:t xml:space="preserve"> بايد توجه كنيم كه تحقق مصلحت در چيزى</w:t>
      </w:r>
      <w:r w:rsidR="0060552C" w:rsidRPr="00D0676C">
        <w:rPr>
          <w:rFonts w:ascii="Traditional Arabic" w:hAnsi="Traditional Arabic" w:cs="Traditional Arabic" w:hint="cs"/>
          <w:rtl/>
          <w:lang w:bidi="fa-IR"/>
        </w:rPr>
        <w:t>،</w:t>
      </w:r>
      <w:r w:rsidRPr="00D0676C">
        <w:rPr>
          <w:rFonts w:ascii="Traditional Arabic" w:hAnsi="Traditional Arabic" w:cs="Traditional Arabic" w:hint="cs"/>
          <w:rtl/>
          <w:lang w:bidi="fa-IR"/>
        </w:rPr>
        <w:t xml:space="preserve"> باعث تعلق گرفتن امر به همان چيز مى‏شود، نه چيز ديگرى كه وجودى جدا از آن دارد، هرچند ملازم باهم باشند. بنابرا</w:t>
      </w:r>
      <w:bookmarkStart w:id="0" w:name="_GoBack"/>
      <w:bookmarkEnd w:id="0"/>
      <w:r w:rsidRPr="00D0676C">
        <w:rPr>
          <w:rFonts w:ascii="Traditional Arabic" w:hAnsi="Traditional Arabic" w:cs="Traditional Arabic" w:hint="cs"/>
          <w:rtl/>
          <w:lang w:bidi="fa-IR"/>
        </w:rPr>
        <w:t>ين، سلوك برطبق اماره را به هر معنايى درنظر بگيريم، و لو به معناى فعل قلبى، چون مصلحتى كه مقتضى امر است قائم به آن مى‏باشد، نمى‏تواند تعلق امر به خود فعل را تصحيح كند، چون فرض آن است كه فعل وجود جداگانه‏اى دارد كه مصلحت قائم به آن نيست.</w:t>
      </w:r>
    </w:p>
    <w:p w:rsidR="00152670" w:rsidRPr="00D0676C" w:rsidRDefault="006F6F13" w:rsidP="0060552C">
      <w:pPr>
        <w:rPr>
          <w:rFonts w:ascii="Traditional Arabic" w:hAnsi="Traditional Arabic" w:cs="Traditional Arabic"/>
          <w:lang w:bidi="fa-IR"/>
        </w:rPr>
      </w:pPr>
      <w:r w:rsidRPr="00D0676C">
        <w:rPr>
          <w:rFonts w:ascii="Traditional Arabic" w:hAnsi="Traditional Arabic" w:cs="Traditional Arabic" w:hint="cs"/>
          <w:rtl/>
          <w:lang w:bidi="fa-IR"/>
        </w:rPr>
        <w:t>و اما افزودن كلمه «امر» بر عبارت شيخ، از مراد شيخ و نيز عبارتهاى ديگر وى بسيار فاصله دارد.</w:t>
      </w:r>
    </w:p>
    <w:sectPr w:rsidR="00152670" w:rsidRPr="00D067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B1" w:rsidRDefault="002249B1" w:rsidP="006F6F13">
      <w:pPr>
        <w:spacing w:after="0" w:line="240" w:lineRule="auto"/>
      </w:pPr>
      <w:r>
        <w:separator/>
      </w:r>
    </w:p>
  </w:endnote>
  <w:endnote w:type="continuationSeparator" w:id="0">
    <w:p w:rsidR="002249B1" w:rsidRDefault="002249B1" w:rsidP="006F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B1" w:rsidRDefault="002249B1" w:rsidP="006F6F13">
      <w:pPr>
        <w:spacing w:after="0" w:line="240" w:lineRule="auto"/>
      </w:pPr>
      <w:r>
        <w:separator/>
      </w:r>
    </w:p>
  </w:footnote>
  <w:footnote w:type="continuationSeparator" w:id="0">
    <w:p w:rsidR="002249B1" w:rsidRDefault="002249B1" w:rsidP="006F6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13"/>
    <w:rsid w:val="00152670"/>
    <w:rsid w:val="002249B1"/>
    <w:rsid w:val="002B6CEF"/>
    <w:rsid w:val="00417B31"/>
    <w:rsid w:val="004A5F69"/>
    <w:rsid w:val="0060552C"/>
    <w:rsid w:val="006F6F13"/>
    <w:rsid w:val="00807BE3"/>
    <w:rsid w:val="00AB420A"/>
    <w:rsid w:val="00BF58C9"/>
    <w:rsid w:val="00D06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E805F-F9C9-4E64-825D-CC022F47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36"/>
        <w:szCs w:val="32"/>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6F13"/>
    <w:pPr>
      <w:spacing w:after="0" w:line="240" w:lineRule="auto"/>
    </w:pPr>
    <w:rPr>
      <w:sz w:val="20"/>
      <w:szCs w:val="20"/>
    </w:rPr>
  </w:style>
  <w:style w:type="character" w:customStyle="1" w:styleId="a4">
    <w:name w:val="متن پاورقی نویسه"/>
    <w:basedOn w:val="a0"/>
    <w:link w:val="a3"/>
    <w:uiPriority w:val="99"/>
    <w:semiHidden/>
    <w:rsid w:val="006F6F13"/>
    <w:rPr>
      <w:sz w:val="20"/>
      <w:szCs w:val="20"/>
    </w:rPr>
  </w:style>
  <w:style w:type="character" w:styleId="a5">
    <w:name w:val="footnote reference"/>
    <w:basedOn w:val="a0"/>
    <w:uiPriority w:val="99"/>
    <w:semiHidden/>
    <w:unhideWhenUsed/>
    <w:rsid w:val="006F6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30">
      <w:bodyDiv w:val="1"/>
      <w:marLeft w:val="0"/>
      <w:marRight w:val="0"/>
      <w:marTop w:val="0"/>
      <w:marBottom w:val="0"/>
      <w:divBdr>
        <w:top w:val="none" w:sz="0" w:space="0" w:color="auto"/>
        <w:left w:val="none" w:sz="0" w:space="0" w:color="auto"/>
        <w:bottom w:val="none" w:sz="0" w:space="0" w:color="auto"/>
        <w:right w:val="none" w:sz="0" w:space="0" w:color="auto"/>
      </w:divBdr>
    </w:div>
    <w:div w:id="224075447">
      <w:bodyDiv w:val="1"/>
      <w:marLeft w:val="0"/>
      <w:marRight w:val="0"/>
      <w:marTop w:val="0"/>
      <w:marBottom w:val="0"/>
      <w:divBdr>
        <w:top w:val="none" w:sz="0" w:space="0" w:color="auto"/>
        <w:left w:val="none" w:sz="0" w:space="0" w:color="auto"/>
        <w:bottom w:val="none" w:sz="0" w:space="0" w:color="auto"/>
        <w:right w:val="none" w:sz="0" w:space="0" w:color="auto"/>
      </w:divBdr>
    </w:div>
    <w:div w:id="1107893632">
      <w:bodyDiv w:val="1"/>
      <w:marLeft w:val="0"/>
      <w:marRight w:val="0"/>
      <w:marTop w:val="0"/>
      <w:marBottom w:val="0"/>
      <w:divBdr>
        <w:top w:val="none" w:sz="0" w:space="0" w:color="auto"/>
        <w:left w:val="none" w:sz="0" w:space="0" w:color="auto"/>
        <w:bottom w:val="none" w:sz="0" w:space="0" w:color="auto"/>
        <w:right w:val="none" w:sz="0" w:space="0" w:color="auto"/>
      </w:divBdr>
    </w:div>
    <w:div w:id="187911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736</Words>
  <Characters>4201</Characters>
  <Application>Microsoft Office Word</Application>
  <DocSecurity>0</DocSecurity>
  <Lines>35</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Ehsan Hojjatian</dc:creator>
  <cp:keywords/>
  <dc:description/>
  <cp:lastModifiedBy>Seyed Ehsan Hojjatian</cp:lastModifiedBy>
  <cp:revision>2</cp:revision>
  <dcterms:created xsi:type="dcterms:W3CDTF">2016-12-03T16:06:00Z</dcterms:created>
  <dcterms:modified xsi:type="dcterms:W3CDTF">2016-12-03T16:29:00Z</dcterms:modified>
</cp:coreProperties>
</file>