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B1" w:rsidRDefault="001713B1" w:rsidP="001713B1">
      <w:pPr>
        <w:rPr>
          <w:rtl/>
          <w:lang w:bidi="fa-IR"/>
        </w:rPr>
      </w:pPr>
      <w:r>
        <w:rPr>
          <w:rFonts w:hint="cs"/>
          <w:rtl/>
          <w:lang w:bidi="fa-IR"/>
        </w:rPr>
        <w:t>بسم الله الرحمن الرحیم.</w:t>
      </w:r>
    </w:p>
    <w:p w:rsidR="001713B1" w:rsidRPr="008255CA" w:rsidRDefault="001713B1" w:rsidP="001713B1">
      <w:pPr>
        <w:rPr>
          <w:color w:val="FF0000"/>
          <w:rtl/>
          <w:lang w:bidi="fa-IR"/>
        </w:rPr>
      </w:pPr>
      <w:r w:rsidRPr="008255CA">
        <w:rPr>
          <w:rFonts w:hint="cs"/>
          <w:color w:val="FF0000"/>
          <w:rtl/>
          <w:lang w:bidi="fa-IR"/>
        </w:rPr>
        <w:t>مقدمه دهم. دلیل انسداد</w:t>
      </w:r>
      <w:r w:rsidR="008255CA">
        <w:rPr>
          <w:rFonts w:hint="cs"/>
          <w:color w:val="FF0000"/>
          <w:rtl/>
          <w:lang w:bidi="fa-IR"/>
        </w:rPr>
        <w:t>.</w:t>
      </w:r>
    </w:p>
    <w:p w:rsidR="006829B8" w:rsidRDefault="001713B1" w:rsidP="001713B1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مقدمه: کمااینکه در مقدمه ششم به عرض رسید </w:t>
      </w:r>
      <w:r w:rsidR="006829B8">
        <w:rPr>
          <w:rFonts w:hint="cs"/>
          <w:rtl/>
          <w:lang w:bidi="fa-IR"/>
        </w:rPr>
        <w:t>اصل ظن</w:t>
      </w:r>
      <w:r>
        <w:rPr>
          <w:rFonts w:hint="cs"/>
          <w:rtl/>
          <w:lang w:bidi="fa-IR"/>
        </w:rPr>
        <w:t xml:space="preserve"> بماهو ظن،</w:t>
      </w:r>
      <w:r w:rsidR="006829B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از جانب شرع </w:t>
      </w:r>
      <w:r w:rsidR="006829B8">
        <w:rPr>
          <w:rFonts w:hint="cs"/>
          <w:rtl/>
          <w:lang w:bidi="fa-IR"/>
        </w:rPr>
        <w:t xml:space="preserve">مورد قبول </w:t>
      </w:r>
      <w:r>
        <w:rPr>
          <w:rFonts w:hint="cs"/>
          <w:rtl/>
          <w:lang w:bidi="fa-IR"/>
        </w:rPr>
        <w:t>و حجت نمی‌باشد</w:t>
      </w:r>
      <w:r w:rsidR="006829B8">
        <w:rPr>
          <w:rFonts w:hint="cs"/>
          <w:rtl/>
          <w:lang w:bidi="fa-IR"/>
        </w:rPr>
        <w:t>.</w:t>
      </w:r>
    </w:p>
    <w:p w:rsidR="007E52DF" w:rsidRDefault="006829B8" w:rsidP="0060025A">
      <w:pPr>
        <w:rPr>
          <w:rtl/>
          <w:lang w:bidi="fa-IR"/>
        </w:rPr>
      </w:pPr>
      <w:r>
        <w:rPr>
          <w:rFonts w:hint="cs"/>
          <w:rtl/>
          <w:lang w:bidi="fa-IR"/>
        </w:rPr>
        <w:t>در اینکه ظنونی از تحت حکم</w:t>
      </w:r>
      <w:r w:rsidR="001713B1">
        <w:rPr>
          <w:rFonts w:hint="cs"/>
          <w:rtl/>
          <w:lang w:bidi="fa-IR"/>
        </w:rPr>
        <w:t xml:space="preserve"> کلی حرمت عمل به ظن خارج گردیده‌</w:t>
      </w:r>
      <w:r>
        <w:rPr>
          <w:rFonts w:hint="cs"/>
          <w:rtl/>
          <w:lang w:bidi="fa-IR"/>
        </w:rPr>
        <w:t>اند بحثی وجود ن</w:t>
      </w:r>
      <w:r w:rsidR="001713B1">
        <w:rPr>
          <w:rFonts w:hint="cs"/>
          <w:rtl/>
          <w:lang w:bidi="fa-IR"/>
        </w:rPr>
        <w:t>دارد. لکن اختلاف در این است که آ</w:t>
      </w:r>
      <w:r>
        <w:rPr>
          <w:rFonts w:hint="cs"/>
          <w:rtl/>
          <w:lang w:bidi="fa-IR"/>
        </w:rPr>
        <w:t>یا همه ظنون</w:t>
      </w:r>
      <w:r w:rsidR="00D13634">
        <w:rPr>
          <w:rFonts w:hint="cs"/>
          <w:rtl/>
          <w:lang w:bidi="fa-IR"/>
        </w:rPr>
        <w:t>(الا ما خرج بالدلیل)</w:t>
      </w:r>
      <w:r>
        <w:rPr>
          <w:rFonts w:hint="cs"/>
          <w:rtl/>
          <w:lang w:bidi="fa-IR"/>
        </w:rPr>
        <w:t xml:space="preserve"> از تحت این </w:t>
      </w:r>
      <w:r w:rsidR="0060025A">
        <w:rPr>
          <w:rFonts w:hint="cs"/>
          <w:rtl/>
          <w:lang w:bidi="fa-IR"/>
        </w:rPr>
        <w:t>حکم</w:t>
      </w:r>
      <w:r w:rsidR="00D13634">
        <w:rPr>
          <w:rFonts w:hint="cs"/>
          <w:rtl/>
          <w:lang w:bidi="fa-IR"/>
        </w:rPr>
        <w:t xml:space="preserve"> </w:t>
      </w:r>
      <w:r w:rsidR="00A12821">
        <w:rPr>
          <w:rFonts w:hint="cs"/>
          <w:rtl/>
          <w:lang w:bidi="fa-IR"/>
        </w:rPr>
        <w:t>خارج شده</w:t>
      </w:r>
      <w:r w:rsidR="00D13634">
        <w:rPr>
          <w:rFonts w:hint="cs"/>
          <w:rtl/>
          <w:lang w:bidi="fa-IR"/>
        </w:rPr>
        <w:t>‌اند،</w:t>
      </w:r>
      <w:r w:rsidR="00A12821">
        <w:rPr>
          <w:rFonts w:hint="cs"/>
          <w:rtl/>
          <w:lang w:bidi="fa-IR"/>
        </w:rPr>
        <w:t xml:space="preserve"> یا </w:t>
      </w:r>
      <w:r w:rsidR="00D13634">
        <w:rPr>
          <w:rFonts w:hint="cs"/>
          <w:rtl/>
          <w:lang w:bidi="fa-IR"/>
        </w:rPr>
        <w:t xml:space="preserve">فقط </w:t>
      </w:r>
      <w:r w:rsidR="00A12821">
        <w:rPr>
          <w:rFonts w:hint="cs"/>
          <w:rtl/>
          <w:lang w:bidi="fa-IR"/>
        </w:rPr>
        <w:t>ظنون خاص</w:t>
      </w:r>
      <w:r w:rsidR="00D13634">
        <w:rPr>
          <w:rFonts w:hint="cs"/>
          <w:rtl/>
          <w:lang w:bidi="fa-IR"/>
        </w:rPr>
        <w:t xml:space="preserve">ه‌ای که به خصوصه </w:t>
      </w:r>
      <w:r w:rsidR="0060025A">
        <w:rPr>
          <w:rFonts w:hint="cs"/>
          <w:rtl/>
          <w:lang w:bidi="fa-IR"/>
        </w:rPr>
        <w:t xml:space="preserve">دارای دلیل </w:t>
      </w:r>
      <w:r w:rsidR="00D13634">
        <w:rPr>
          <w:rFonts w:hint="cs"/>
          <w:rtl/>
          <w:lang w:bidi="fa-IR"/>
        </w:rPr>
        <w:t>معتبر</w:t>
      </w:r>
      <w:r w:rsidR="0060025A">
        <w:rPr>
          <w:rFonts w:hint="cs"/>
          <w:rtl/>
          <w:lang w:bidi="fa-IR"/>
        </w:rPr>
        <w:t>ند، خارج</w:t>
      </w:r>
      <w:r w:rsidR="00D13634">
        <w:rPr>
          <w:rFonts w:hint="cs"/>
          <w:rtl/>
          <w:lang w:bidi="fa-IR"/>
        </w:rPr>
        <w:t xml:space="preserve"> گردیده‌اند</w:t>
      </w:r>
      <w:r w:rsidR="00A12821">
        <w:rPr>
          <w:rFonts w:hint="cs"/>
          <w:rtl/>
          <w:lang w:bidi="fa-IR"/>
        </w:rPr>
        <w:t xml:space="preserve">. </w:t>
      </w:r>
    </w:p>
    <w:p w:rsidR="0027371C" w:rsidRDefault="006829B8" w:rsidP="00AD60E0">
      <w:pPr>
        <w:rPr>
          <w:rtl/>
          <w:lang w:bidi="fa-IR"/>
        </w:rPr>
      </w:pPr>
      <w:r w:rsidRPr="006829B8">
        <w:rPr>
          <w:rtl/>
        </w:rPr>
        <w:t xml:space="preserve">دیدگاه بیشتر مجتهدان شیعه، بلکه اکثریت قریب به اتفاق آنان </w:t>
      </w:r>
      <w:r w:rsidR="00AD60E0">
        <w:rPr>
          <w:rFonts w:hint="cs"/>
          <w:rtl/>
        </w:rPr>
        <w:t>قائلند به این</w:t>
      </w:r>
      <w:r w:rsidRPr="006829B8">
        <w:rPr>
          <w:rtl/>
        </w:rPr>
        <w:t>که ظن مطلق از</w:t>
      </w:r>
      <w:r w:rsidRPr="006829B8">
        <w:rPr>
          <w:lang w:bidi="fa-IR"/>
        </w:rPr>
        <w:t> </w:t>
      </w:r>
      <w:r w:rsidRPr="006829B8">
        <w:rPr>
          <w:rtl/>
        </w:rPr>
        <w:t>شمول آن اصل اولیه خارج نشده و آنچه خارج شده ظنونی خاص است</w:t>
      </w:r>
      <w:r w:rsidRPr="006829B8">
        <w:rPr>
          <w:lang w:bidi="fa-IR"/>
        </w:rPr>
        <w:t>.</w:t>
      </w:r>
    </w:p>
    <w:p w:rsidR="0027371C" w:rsidRDefault="0027371C" w:rsidP="0027371C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لکن در مقابل </w:t>
      </w:r>
      <w:r w:rsidRPr="0027371C">
        <w:rPr>
          <w:rtl/>
        </w:rPr>
        <w:t xml:space="preserve">برخی از </w:t>
      </w:r>
      <w:r>
        <w:rPr>
          <w:rFonts w:hint="cs"/>
          <w:rtl/>
        </w:rPr>
        <w:t>بزرگان، مانند مرحوم میرزای قمی</w:t>
      </w:r>
      <w:r w:rsidRPr="0027371C">
        <w:rPr>
          <w:rtl/>
        </w:rPr>
        <w:t xml:space="preserve"> به خروج مطلق ظن</w:t>
      </w:r>
      <w:r>
        <w:rPr>
          <w:rFonts w:hint="cs"/>
          <w:rtl/>
        </w:rPr>
        <w:t>ون</w:t>
      </w:r>
      <w:r w:rsidRPr="0027371C">
        <w:rPr>
          <w:rtl/>
        </w:rPr>
        <w:t xml:space="preserve"> از شمول اصل اولیه و به </w:t>
      </w:r>
      <w:r>
        <w:rPr>
          <w:rtl/>
        </w:rPr>
        <w:t xml:space="preserve">حجیت </w:t>
      </w:r>
      <w:r>
        <w:rPr>
          <w:rFonts w:hint="cs"/>
          <w:rtl/>
        </w:rPr>
        <w:t xml:space="preserve">تمامی </w:t>
      </w:r>
      <w:r>
        <w:rPr>
          <w:rtl/>
        </w:rPr>
        <w:t>ظن</w:t>
      </w:r>
      <w:r>
        <w:rPr>
          <w:rFonts w:hint="cs"/>
          <w:rtl/>
        </w:rPr>
        <w:t>ون(الا ماخرج ب</w:t>
      </w:r>
      <w:r w:rsidR="006C753A">
        <w:rPr>
          <w:rFonts w:hint="cs"/>
          <w:rtl/>
        </w:rPr>
        <w:t>ال</w:t>
      </w:r>
      <w:r>
        <w:rPr>
          <w:rFonts w:hint="cs"/>
          <w:rtl/>
        </w:rPr>
        <w:t>دلیل)</w:t>
      </w:r>
      <w:r>
        <w:rPr>
          <w:rtl/>
        </w:rPr>
        <w:t xml:space="preserve"> عقیده دارند</w:t>
      </w:r>
      <w:r>
        <w:rPr>
          <w:lang w:bidi="fa-IR"/>
        </w:rPr>
        <w:t>.</w:t>
      </w:r>
    </w:p>
    <w:p w:rsidR="00A12821" w:rsidRPr="006C753A" w:rsidRDefault="003326E8" w:rsidP="0027371C">
      <w:pPr>
        <w:rPr>
          <w:color w:val="FF0000"/>
          <w:rtl/>
          <w:lang w:bidi="fa-IR"/>
        </w:rPr>
      </w:pPr>
      <w:r w:rsidRPr="006C753A">
        <w:rPr>
          <w:rFonts w:hint="cs"/>
          <w:color w:val="FF0000"/>
          <w:rtl/>
          <w:lang w:bidi="fa-IR"/>
        </w:rPr>
        <w:t>ادله قائلین به حجیت مطلق ظن، "دلیل انسداد"</w:t>
      </w:r>
      <w:r w:rsidR="00C271DB" w:rsidRPr="006C753A">
        <w:rPr>
          <w:rFonts w:hint="cs"/>
          <w:color w:val="FF0000"/>
          <w:rtl/>
          <w:lang w:bidi="fa-IR"/>
        </w:rPr>
        <w:t>.</w:t>
      </w:r>
    </w:p>
    <w:p w:rsidR="00A12821" w:rsidRDefault="00A12821" w:rsidP="00A12821">
      <w:pPr>
        <w:rPr>
          <w:rtl/>
          <w:lang w:bidi="fa-IR"/>
        </w:rPr>
      </w:pPr>
      <w:r w:rsidRPr="00A12821">
        <w:rPr>
          <w:rtl/>
        </w:rPr>
        <w:t xml:space="preserve">میرزای قمی ادله حجیت مطلق ظن </w:t>
      </w:r>
      <w:r>
        <w:rPr>
          <w:rFonts w:hint="cs"/>
          <w:rtl/>
        </w:rPr>
        <w:t>را چنین مطرح می</w:t>
      </w:r>
      <w:r w:rsidR="006C753A">
        <w:rPr>
          <w:rFonts w:hint="cs"/>
          <w:rtl/>
        </w:rPr>
        <w:t>‌</w:t>
      </w:r>
      <w:r>
        <w:rPr>
          <w:rFonts w:hint="cs"/>
          <w:rtl/>
        </w:rPr>
        <w:t>نماید</w:t>
      </w:r>
      <w:r>
        <w:rPr>
          <w:lang w:bidi="fa-IR"/>
        </w:rPr>
        <w:t>.</w:t>
      </w:r>
    </w:p>
    <w:p w:rsidR="0054099E" w:rsidRDefault="0054099E" w:rsidP="0054099E">
      <w:pPr>
        <w:rPr>
          <w:lang w:bidi="fa-IR"/>
        </w:rPr>
      </w:pPr>
      <w:r>
        <w:rPr>
          <w:rFonts w:hint="cs"/>
          <w:rtl/>
          <w:lang w:bidi="fa-IR"/>
        </w:rPr>
        <w:t>این دلیل دارای پنج مقدمه است که با فرض صحت تمامی مقدمات</w:t>
      </w:r>
      <w:r w:rsidR="00C271DB">
        <w:rPr>
          <w:rFonts w:hint="cs"/>
          <w:rtl/>
          <w:lang w:bidi="fa-IR"/>
        </w:rPr>
        <w:t>،</w:t>
      </w:r>
      <w:r w:rsidR="00CF7B3F">
        <w:rPr>
          <w:rFonts w:hint="cs"/>
          <w:rtl/>
          <w:lang w:bidi="fa-IR"/>
        </w:rPr>
        <w:t xml:space="preserve"> نتیجه(</w:t>
      </w:r>
      <w:r>
        <w:rPr>
          <w:rFonts w:hint="cs"/>
          <w:rtl/>
          <w:lang w:bidi="fa-IR"/>
        </w:rPr>
        <w:t>که حجیت مطلق ظنون باشد</w:t>
      </w:r>
      <w:r w:rsidR="00CF7B3F">
        <w:rPr>
          <w:rFonts w:hint="cs"/>
          <w:rtl/>
          <w:lang w:bidi="fa-IR"/>
        </w:rPr>
        <w:t>)</w:t>
      </w:r>
      <w:r>
        <w:rPr>
          <w:rFonts w:hint="cs"/>
          <w:rtl/>
          <w:lang w:bidi="fa-IR"/>
        </w:rPr>
        <w:t xml:space="preserve"> به اثبات خ</w:t>
      </w:r>
      <w:r w:rsidR="00C271DB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>اهد رسید.</w:t>
      </w:r>
    </w:p>
    <w:p w:rsidR="00651957" w:rsidRDefault="00D24A0D" w:rsidP="00CF7B3F">
      <w:pPr>
        <w:rPr>
          <w:color w:val="FF0000"/>
          <w:rtl/>
          <w:lang w:bidi="fa-IR"/>
        </w:rPr>
      </w:pPr>
      <w:r w:rsidRPr="008255CA">
        <w:rPr>
          <w:rFonts w:hint="cs"/>
          <w:color w:val="FF0000"/>
          <w:rtl/>
          <w:lang w:bidi="fa-IR"/>
        </w:rPr>
        <w:t>مقدمه1-</w:t>
      </w:r>
      <w:r w:rsidR="00C271DB" w:rsidRPr="008255CA">
        <w:rPr>
          <w:rFonts w:hint="cs"/>
          <w:color w:val="FF0000"/>
          <w:rtl/>
          <w:lang w:bidi="fa-IR"/>
        </w:rPr>
        <w:t xml:space="preserve"> </w:t>
      </w:r>
      <w:r w:rsidRPr="008255CA">
        <w:rPr>
          <w:rFonts w:hint="cs"/>
          <w:color w:val="FF0000"/>
          <w:rtl/>
          <w:lang w:bidi="fa-IR"/>
        </w:rPr>
        <w:t>شریع</w:t>
      </w:r>
      <w:r w:rsidR="00651957" w:rsidRPr="008255CA">
        <w:rPr>
          <w:rFonts w:hint="cs"/>
          <w:color w:val="FF0000"/>
          <w:rtl/>
          <w:lang w:bidi="fa-IR"/>
        </w:rPr>
        <w:t xml:space="preserve">ت مقدسه دارای قوانین و تکالیفی است که </w:t>
      </w:r>
      <w:r w:rsidR="00FE0F32" w:rsidRPr="008255CA">
        <w:rPr>
          <w:rFonts w:hint="cs"/>
          <w:color w:val="FF0000"/>
          <w:rtl/>
          <w:lang w:bidi="fa-IR"/>
        </w:rPr>
        <w:t>برای همه مسلمانان و در همه اعصار است</w:t>
      </w:r>
      <w:r w:rsidR="00651957" w:rsidRPr="008255CA">
        <w:rPr>
          <w:rFonts w:hint="cs"/>
          <w:color w:val="FF0000"/>
          <w:rtl/>
          <w:lang w:bidi="fa-IR"/>
        </w:rPr>
        <w:t xml:space="preserve"> که در میان آنها تکالیف </w:t>
      </w:r>
      <w:r w:rsidR="00CF7B3F" w:rsidRPr="008255CA">
        <w:rPr>
          <w:rFonts w:hint="cs"/>
          <w:color w:val="FF0000"/>
          <w:rtl/>
          <w:lang w:bidi="fa-IR"/>
        </w:rPr>
        <w:t>الزامیه</w:t>
      </w:r>
      <w:r w:rsidR="00651957" w:rsidRPr="008255CA">
        <w:rPr>
          <w:rFonts w:hint="cs"/>
          <w:color w:val="FF0000"/>
          <w:rtl/>
          <w:lang w:bidi="fa-IR"/>
        </w:rPr>
        <w:t xml:space="preserve"> فراوان است(که در صورت عدم اتیان به آنها انسان معاقب خواهد بود).</w:t>
      </w:r>
    </w:p>
    <w:p w:rsidR="008255CA" w:rsidRPr="008255CA" w:rsidRDefault="008255CA" w:rsidP="00CF7B3F">
      <w:pPr>
        <w:rPr>
          <w:color w:val="FF0000"/>
          <w:rtl/>
          <w:lang w:bidi="fa-IR"/>
        </w:rPr>
      </w:pPr>
    </w:p>
    <w:p w:rsidR="00A12821" w:rsidRPr="008255CA" w:rsidRDefault="0054099E" w:rsidP="00C271DB">
      <w:pPr>
        <w:rPr>
          <w:color w:val="FF0000"/>
          <w:rtl/>
          <w:lang w:bidi="fa-IR"/>
        </w:rPr>
      </w:pPr>
      <w:r w:rsidRPr="008255CA">
        <w:rPr>
          <w:rFonts w:hint="cs"/>
          <w:color w:val="FF0000"/>
          <w:rtl/>
          <w:lang w:bidi="fa-IR"/>
        </w:rPr>
        <w:t>مقدمه2-</w:t>
      </w:r>
      <w:r w:rsidR="00C271DB" w:rsidRPr="008255CA">
        <w:rPr>
          <w:rFonts w:hint="cs"/>
          <w:color w:val="FF0000"/>
          <w:rtl/>
          <w:lang w:bidi="fa-IR"/>
        </w:rPr>
        <w:t xml:space="preserve"> راه رسیدن به این تکالیف در اعصار مختلف، متفاوت بوده است. در بعضی اعصار راه علم و علمی برای مکلفین باز بوده و در بعض از اعصار مانند عصر ما منسد است.</w:t>
      </w:r>
      <w:r w:rsidR="00D24A0D" w:rsidRPr="008255CA">
        <w:rPr>
          <w:rFonts w:hint="cs"/>
          <w:color w:val="FF0000"/>
          <w:rtl/>
          <w:lang w:bidi="fa-IR"/>
        </w:rPr>
        <w:t xml:space="preserve"> </w:t>
      </w:r>
    </w:p>
    <w:p w:rsidR="007E6360" w:rsidRDefault="007E6360" w:rsidP="00C271DB">
      <w:p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توضیح ذلک: ما علم اجمالی داریم به وجود تکالیف در میان آیات و روایات(علم اجمالی کبیر).</w:t>
      </w:r>
    </w:p>
    <w:p w:rsidR="007E6360" w:rsidRDefault="007E6360" w:rsidP="00BD0FA9">
      <w:pPr>
        <w:rPr>
          <w:rtl/>
          <w:lang w:bidi="fa-IR"/>
        </w:rPr>
      </w:pPr>
      <w:r>
        <w:rPr>
          <w:rFonts w:hint="cs"/>
          <w:rtl/>
          <w:lang w:bidi="fa-IR"/>
        </w:rPr>
        <w:t>با بررسی آیات و روایات برای ما معلوم می</w:t>
      </w:r>
      <w:r w:rsidR="0087580E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گردد که معظم تکالیف در روایات ذکر گردیده و </w:t>
      </w:r>
      <w:r w:rsidR="00BD0FA9">
        <w:rPr>
          <w:rFonts w:hint="cs"/>
          <w:rtl/>
          <w:lang w:bidi="fa-IR"/>
        </w:rPr>
        <w:t xml:space="preserve">دیگر </w:t>
      </w:r>
      <w:r>
        <w:rPr>
          <w:rFonts w:hint="cs"/>
          <w:rtl/>
          <w:lang w:bidi="fa-IR"/>
        </w:rPr>
        <w:t>نیاز</w:t>
      </w:r>
      <w:r w:rsidR="00BD0FA9">
        <w:rPr>
          <w:rFonts w:hint="cs"/>
          <w:rtl/>
          <w:lang w:bidi="fa-IR"/>
        </w:rPr>
        <w:t>ی به سایر ادله نخواهد بود</w:t>
      </w:r>
      <w:r w:rsidR="00721AB5">
        <w:rPr>
          <w:rFonts w:hint="cs"/>
          <w:rtl/>
          <w:lang w:bidi="fa-IR"/>
        </w:rPr>
        <w:t>(علم اجمالی صغیر</w:t>
      </w:r>
      <w:r w:rsidR="00BD0FA9">
        <w:rPr>
          <w:rFonts w:hint="cs"/>
          <w:rtl/>
          <w:lang w:bidi="fa-IR"/>
        </w:rPr>
        <w:t>).</w:t>
      </w:r>
    </w:p>
    <w:p w:rsidR="00BD0FA9" w:rsidRDefault="00CF7B3F" w:rsidP="00CF7B3F">
      <w:pPr>
        <w:rPr>
          <w:rtl/>
          <w:lang w:bidi="fa-IR"/>
        </w:rPr>
      </w:pPr>
      <w:r>
        <w:rPr>
          <w:rFonts w:hint="cs"/>
          <w:rtl/>
          <w:lang w:bidi="fa-IR"/>
        </w:rPr>
        <w:t>نسبت به روایات راه علم و علمی(برای کشف از</w:t>
      </w:r>
      <w:r w:rsidR="00BD0FA9">
        <w:rPr>
          <w:rFonts w:hint="cs"/>
          <w:rtl/>
          <w:lang w:bidi="fa-IR"/>
        </w:rPr>
        <w:t xml:space="preserve"> تکالیف</w:t>
      </w:r>
      <w:r>
        <w:rPr>
          <w:rFonts w:hint="cs"/>
          <w:rtl/>
          <w:lang w:bidi="fa-IR"/>
        </w:rPr>
        <w:t>) منسد است؛</w:t>
      </w:r>
      <w:r w:rsidR="00BD0FA9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چه‌آنکه</w:t>
      </w:r>
      <w:r w:rsidR="00BD0FA9">
        <w:rPr>
          <w:rFonts w:hint="cs"/>
          <w:rtl/>
          <w:lang w:bidi="fa-IR"/>
        </w:rPr>
        <w:t xml:space="preserve"> معظم این روایات خبر واحد است که بسیاری از آنها از نظر سند و دلالت و وجود معارض</w:t>
      </w:r>
      <w:r w:rsidR="0087580E">
        <w:rPr>
          <w:rFonts w:hint="cs"/>
          <w:rtl/>
          <w:lang w:bidi="fa-IR"/>
        </w:rPr>
        <w:t xml:space="preserve">، مخدوش است. </w:t>
      </w:r>
    </w:p>
    <w:p w:rsidR="008255CA" w:rsidRDefault="008255CA" w:rsidP="00CF7B3F">
      <w:pPr>
        <w:rPr>
          <w:rtl/>
          <w:lang w:bidi="fa-IR"/>
        </w:rPr>
      </w:pPr>
    </w:p>
    <w:p w:rsidR="007F65C0" w:rsidRPr="008255CA" w:rsidRDefault="00C271DB" w:rsidP="00F8457C">
      <w:pPr>
        <w:rPr>
          <w:color w:val="FF0000"/>
          <w:rtl/>
          <w:lang w:bidi="fa-IR"/>
        </w:rPr>
      </w:pPr>
      <w:r w:rsidRPr="008255CA">
        <w:rPr>
          <w:rFonts w:hint="cs"/>
          <w:color w:val="FF0000"/>
          <w:rtl/>
          <w:lang w:bidi="fa-IR"/>
        </w:rPr>
        <w:t>مقدمه3-</w:t>
      </w:r>
      <w:r w:rsidR="0087580E" w:rsidRPr="008255CA">
        <w:rPr>
          <w:rFonts w:hint="cs"/>
          <w:color w:val="FF0000"/>
          <w:rtl/>
          <w:lang w:bidi="fa-IR"/>
        </w:rPr>
        <w:t>با توجه به علم اجمالی به وجود تکالیف در میان روایات و عدم دسترسی به آنها</w:t>
      </w:r>
      <w:r w:rsidR="008C1245" w:rsidRPr="008255CA">
        <w:rPr>
          <w:rFonts w:hint="cs"/>
          <w:color w:val="FF0000"/>
          <w:rtl/>
          <w:lang w:bidi="fa-IR"/>
        </w:rPr>
        <w:t>(علماً و علمیاً)</w:t>
      </w:r>
      <w:r w:rsidR="00F8457C" w:rsidRPr="008255CA">
        <w:rPr>
          <w:rFonts w:hint="cs"/>
          <w:color w:val="FF0000"/>
          <w:rtl/>
          <w:lang w:bidi="fa-IR"/>
        </w:rPr>
        <w:t xml:space="preserve"> </w:t>
      </w:r>
      <w:r w:rsidR="0038264E" w:rsidRPr="008255CA">
        <w:rPr>
          <w:rFonts w:hint="cs"/>
          <w:color w:val="FF0000"/>
          <w:rtl/>
          <w:lang w:bidi="fa-IR"/>
        </w:rPr>
        <w:t xml:space="preserve">ناچاراً باید </w:t>
      </w:r>
      <w:r w:rsidR="00D35BB9" w:rsidRPr="008255CA">
        <w:rPr>
          <w:rFonts w:hint="cs"/>
          <w:color w:val="FF0000"/>
          <w:rtl/>
          <w:lang w:bidi="fa-IR"/>
        </w:rPr>
        <w:t xml:space="preserve">یکی </w:t>
      </w:r>
      <w:r w:rsidR="006C753A">
        <w:rPr>
          <w:rFonts w:hint="cs"/>
          <w:color w:val="FF0000"/>
          <w:rtl/>
          <w:lang w:bidi="fa-IR"/>
        </w:rPr>
        <w:t>از این چهار راه را(به نحو مانعة</w:t>
      </w:r>
      <w:r w:rsidR="00D35BB9" w:rsidRPr="008255CA">
        <w:rPr>
          <w:rFonts w:hint="cs"/>
          <w:color w:val="FF0000"/>
          <w:rtl/>
          <w:lang w:bidi="fa-IR"/>
        </w:rPr>
        <w:t>الخلو) انتخاب نماییم:</w:t>
      </w:r>
    </w:p>
    <w:p w:rsidR="00D35BB9" w:rsidRPr="008255CA" w:rsidRDefault="00D35BB9" w:rsidP="00C271DB">
      <w:pPr>
        <w:rPr>
          <w:color w:val="FF0000"/>
          <w:rtl/>
          <w:lang w:bidi="fa-IR"/>
        </w:rPr>
      </w:pPr>
      <w:r w:rsidRPr="008255CA">
        <w:rPr>
          <w:rFonts w:hint="cs"/>
          <w:color w:val="FF0000"/>
          <w:rtl/>
          <w:lang w:bidi="fa-IR"/>
        </w:rPr>
        <w:t>1.</w:t>
      </w:r>
      <w:r w:rsidR="0038264E" w:rsidRPr="008255CA">
        <w:rPr>
          <w:rFonts w:hint="cs"/>
          <w:color w:val="FF0000"/>
          <w:rtl/>
          <w:lang w:bidi="fa-IR"/>
        </w:rPr>
        <w:t>یا از شخص انفتاحی تقلید نماییم</w:t>
      </w:r>
      <w:r w:rsidRPr="008255CA">
        <w:rPr>
          <w:rFonts w:hint="cs"/>
          <w:color w:val="FF0000"/>
          <w:rtl/>
          <w:lang w:bidi="fa-IR"/>
        </w:rPr>
        <w:t>.</w:t>
      </w:r>
    </w:p>
    <w:p w:rsidR="0038264E" w:rsidRDefault="0038264E" w:rsidP="00C271DB">
      <w:pPr>
        <w:rPr>
          <w:rtl/>
          <w:lang w:bidi="fa-IR"/>
        </w:rPr>
      </w:pPr>
      <w:r>
        <w:rPr>
          <w:rFonts w:hint="cs"/>
          <w:rtl/>
          <w:lang w:bidi="fa-IR"/>
        </w:rPr>
        <w:t>این راه باطل است زیرا انسدادی انفتاحی را مخطئ میداند.</w:t>
      </w:r>
    </w:p>
    <w:p w:rsidR="00D35BB9" w:rsidRPr="008255CA" w:rsidRDefault="00D35BB9" w:rsidP="00C271DB">
      <w:pPr>
        <w:rPr>
          <w:color w:val="FF0000"/>
          <w:rtl/>
          <w:lang w:bidi="fa-IR"/>
        </w:rPr>
      </w:pPr>
      <w:r w:rsidRPr="008255CA">
        <w:rPr>
          <w:rFonts w:hint="cs"/>
          <w:color w:val="FF0000"/>
          <w:rtl/>
          <w:lang w:bidi="fa-IR"/>
        </w:rPr>
        <w:t>2.</w:t>
      </w:r>
      <w:r w:rsidR="0038264E" w:rsidRPr="008255CA">
        <w:rPr>
          <w:rFonts w:hint="cs"/>
          <w:color w:val="FF0000"/>
          <w:rtl/>
          <w:lang w:bidi="fa-IR"/>
        </w:rPr>
        <w:t>در هر مسئله ای احتیاط کنیم</w:t>
      </w:r>
      <w:r w:rsidRPr="008255CA">
        <w:rPr>
          <w:rFonts w:hint="cs"/>
          <w:color w:val="FF0000"/>
          <w:rtl/>
          <w:lang w:bidi="fa-IR"/>
        </w:rPr>
        <w:t>.</w:t>
      </w:r>
    </w:p>
    <w:p w:rsidR="0038264E" w:rsidRDefault="0038264E" w:rsidP="00C271DB">
      <w:pPr>
        <w:rPr>
          <w:rtl/>
          <w:lang w:bidi="fa-IR"/>
        </w:rPr>
      </w:pPr>
      <w:r>
        <w:rPr>
          <w:rFonts w:hint="cs"/>
          <w:rtl/>
          <w:lang w:bidi="fa-IR"/>
        </w:rPr>
        <w:t>این راه ممکن نیست چون مستلزم عسر و حرج و اختلال نظام است.</w:t>
      </w:r>
    </w:p>
    <w:p w:rsidR="00D35BB9" w:rsidRPr="008255CA" w:rsidRDefault="00D35BB9" w:rsidP="0022593A">
      <w:pPr>
        <w:rPr>
          <w:color w:val="FF0000"/>
          <w:rtl/>
          <w:lang w:bidi="fa-IR"/>
        </w:rPr>
      </w:pPr>
      <w:r w:rsidRPr="008255CA">
        <w:rPr>
          <w:rFonts w:hint="cs"/>
          <w:color w:val="FF0000"/>
          <w:rtl/>
          <w:lang w:bidi="fa-IR"/>
        </w:rPr>
        <w:t>3.</w:t>
      </w:r>
      <w:r w:rsidR="0038264E" w:rsidRPr="008255CA">
        <w:rPr>
          <w:rFonts w:hint="cs"/>
          <w:color w:val="FF0000"/>
          <w:rtl/>
          <w:lang w:bidi="fa-IR"/>
        </w:rPr>
        <w:t>در هر مسئله</w:t>
      </w:r>
      <w:r w:rsidRPr="008255CA">
        <w:rPr>
          <w:rFonts w:hint="cs"/>
          <w:color w:val="FF0000"/>
          <w:rtl/>
          <w:lang w:bidi="fa-IR"/>
        </w:rPr>
        <w:t>‌ای</w:t>
      </w:r>
      <w:r w:rsidR="0038264E" w:rsidRPr="008255CA">
        <w:rPr>
          <w:rFonts w:hint="cs"/>
          <w:color w:val="FF0000"/>
          <w:rtl/>
          <w:lang w:bidi="fa-IR"/>
        </w:rPr>
        <w:t xml:space="preserve"> اصل جاری کنیم</w:t>
      </w:r>
      <w:r w:rsidRPr="008255CA">
        <w:rPr>
          <w:rFonts w:hint="cs"/>
          <w:color w:val="FF0000"/>
          <w:rtl/>
          <w:lang w:bidi="fa-IR"/>
        </w:rPr>
        <w:t>.</w:t>
      </w:r>
    </w:p>
    <w:p w:rsidR="0022593A" w:rsidRDefault="0022593A" w:rsidP="0022593A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با وجود علم اجمالی اصل برائت و استصحاب جاری نخواهد بود. چه‌آنکه </w:t>
      </w:r>
      <w:r w:rsidRPr="0022593A">
        <w:rPr>
          <w:rFonts w:hint="cs"/>
          <w:rtl/>
          <w:lang w:bidi="fa-IR"/>
        </w:rPr>
        <w:t>يقينا در برخى موارد مخالفت عمليه قطعيه با علم اجمالى لازم مى‏آيد و مخالفت قطعيه حرام است.</w:t>
      </w:r>
    </w:p>
    <w:p w:rsidR="00D35BB9" w:rsidRDefault="00D35BB9" w:rsidP="0022593A">
      <w:pPr>
        <w:rPr>
          <w:color w:val="FF0000"/>
          <w:rtl/>
          <w:lang w:bidi="fa-IR"/>
        </w:rPr>
      </w:pPr>
      <w:r w:rsidRPr="008255CA">
        <w:rPr>
          <w:rFonts w:hint="cs"/>
          <w:color w:val="FF0000"/>
          <w:rtl/>
          <w:lang w:bidi="fa-IR"/>
        </w:rPr>
        <w:t>4.در هر مسئله‌ای بر طبق ظن عمل نماییم.</w:t>
      </w:r>
    </w:p>
    <w:p w:rsidR="008255CA" w:rsidRPr="008255CA" w:rsidRDefault="008255CA" w:rsidP="0022593A">
      <w:pPr>
        <w:rPr>
          <w:color w:val="FF0000"/>
          <w:rtl/>
          <w:lang w:bidi="fa-IR"/>
        </w:rPr>
      </w:pPr>
    </w:p>
    <w:p w:rsidR="00D35BB9" w:rsidRDefault="00F8457C" w:rsidP="00F8457C">
      <w:pPr>
        <w:rPr>
          <w:color w:val="FF0000"/>
          <w:rtl/>
          <w:lang w:bidi="fa-IR"/>
        </w:rPr>
      </w:pPr>
      <w:r w:rsidRPr="008255CA">
        <w:rPr>
          <w:rFonts w:hint="cs"/>
          <w:color w:val="FF0000"/>
          <w:rtl/>
          <w:lang w:bidi="fa-IR"/>
        </w:rPr>
        <w:t>مقدمه4-</w:t>
      </w:r>
      <w:r w:rsidR="00D35BB9" w:rsidRPr="008255CA">
        <w:rPr>
          <w:rFonts w:hint="cs"/>
          <w:color w:val="FF0000"/>
          <w:rtl/>
          <w:lang w:bidi="fa-IR"/>
        </w:rPr>
        <w:t xml:space="preserve">با توجه به بطلان سه راه قبل، طریق </w:t>
      </w:r>
      <w:r w:rsidRPr="008255CA">
        <w:rPr>
          <w:rFonts w:hint="cs"/>
          <w:color w:val="FF0000"/>
          <w:rtl/>
          <w:lang w:bidi="fa-IR"/>
        </w:rPr>
        <w:t>چهارم یعنی عمل به مطلق ظن متعین می</w:t>
      </w:r>
      <w:r w:rsidR="006C753A">
        <w:rPr>
          <w:rFonts w:hint="cs"/>
          <w:color w:val="FF0000"/>
          <w:rtl/>
          <w:lang w:bidi="fa-IR"/>
        </w:rPr>
        <w:t>‌</w:t>
      </w:r>
      <w:r w:rsidRPr="008255CA">
        <w:rPr>
          <w:rFonts w:hint="cs"/>
          <w:color w:val="FF0000"/>
          <w:rtl/>
          <w:lang w:bidi="fa-IR"/>
        </w:rPr>
        <w:t>گردد.</w:t>
      </w:r>
    </w:p>
    <w:p w:rsidR="008255CA" w:rsidRPr="008255CA" w:rsidRDefault="008255CA" w:rsidP="00F8457C">
      <w:pPr>
        <w:rPr>
          <w:color w:val="FF0000"/>
          <w:rtl/>
          <w:lang w:bidi="fa-IR"/>
        </w:rPr>
      </w:pPr>
    </w:p>
    <w:p w:rsidR="0038264E" w:rsidRDefault="00F8457C" w:rsidP="006C753A">
      <w:p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نکته: بعد از عمل به مطلق ظن و کشف از معظم تکالیف</w:t>
      </w:r>
      <w:r w:rsidR="006A72DA">
        <w:rPr>
          <w:rFonts w:hint="cs"/>
          <w:rtl/>
          <w:lang w:bidi="fa-IR"/>
        </w:rPr>
        <w:t xml:space="preserve"> علم اجمالی ما منحل گردیده و </w:t>
      </w:r>
      <w:r>
        <w:rPr>
          <w:rFonts w:hint="cs"/>
          <w:rtl/>
          <w:lang w:bidi="fa-IR"/>
        </w:rPr>
        <w:t xml:space="preserve">نسبت به وجود تکالیف </w:t>
      </w:r>
      <w:r w:rsidR="006A72DA">
        <w:rPr>
          <w:rFonts w:hint="cs"/>
          <w:rtl/>
          <w:lang w:bidi="fa-IR"/>
        </w:rPr>
        <w:t>دیگر، شک بدوی خواهیم داشت و شک بدوی</w:t>
      </w:r>
      <w:r w:rsidR="006C753A">
        <w:rPr>
          <w:rFonts w:hint="cs"/>
          <w:rtl/>
          <w:lang w:bidi="fa-IR"/>
        </w:rPr>
        <w:t>،</w:t>
      </w:r>
      <w:bookmarkStart w:id="0" w:name="_GoBack"/>
      <w:bookmarkEnd w:id="0"/>
      <w:r w:rsidR="006A72DA">
        <w:rPr>
          <w:rFonts w:hint="cs"/>
          <w:rtl/>
          <w:lang w:bidi="fa-IR"/>
        </w:rPr>
        <w:t xml:space="preserve"> مجرای اصل برائت است.</w:t>
      </w:r>
    </w:p>
    <w:sectPr w:rsidR="00382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DF"/>
    <w:rsid w:val="00152670"/>
    <w:rsid w:val="001713B1"/>
    <w:rsid w:val="0022593A"/>
    <w:rsid w:val="0027371C"/>
    <w:rsid w:val="003326E8"/>
    <w:rsid w:val="0038264E"/>
    <w:rsid w:val="0054099E"/>
    <w:rsid w:val="0060025A"/>
    <w:rsid w:val="00651957"/>
    <w:rsid w:val="006829B8"/>
    <w:rsid w:val="006A72DA"/>
    <w:rsid w:val="006C753A"/>
    <w:rsid w:val="00721AB5"/>
    <w:rsid w:val="007568BA"/>
    <w:rsid w:val="00794470"/>
    <w:rsid w:val="007E52DF"/>
    <w:rsid w:val="007E6360"/>
    <w:rsid w:val="007F65C0"/>
    <w:rsid w:val="00807BE3"/>
    <w:rsid w:val="008255CA"/>
    <w:rsid w:val="0087580E"/>
    <w:rsid w:val="008C1245"/>
    <w:rsid w:val="00A12821"/>
    <w:rsid w:val="00AD60E0"/>
    <w:rsid w:val="00BD0FA9"/>
    <w:rsid w:val="00C271DB"/>
    <w:rsid w:val="00CF7B3F"/>
    <w:rsid w:val="00D13634"/>
    <w:rsid w:val="00D24A0D"/>
    <w:rsid w:val="00D35BB9"/>
    <w:rsid w:val="00F8457C"/>
    <w:rsid w:val="00FE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6A3838C-B9E0-4DBB-86B1-4DF4A68A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36"/>
        <w:szCs w:val="32"/>
        <w:lang w:val="en-US" w:eastAsia="en-US" w:bidi="ar-SA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93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Ehsan Hojjatian</dc:creator>
  <cp:keywords/>
  <dc:description/>
  <cp:lastModifiedBy>Seyed Ehsan Hojjatian</cp:lastModifiedBy>
  <cp:revision>6</cp:revision>
  <dcterms:created xsi:type="dcterms:W3CDTF">2016-11-08T16:43:00Z</dcterms:created>
  <dcterms:modified xsi:type="dcterms:W3CDTF">2016-11-09T09:25:00Z</dcterms:modified>
</cp:coreProperties>
</file>